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5C3B" w14:textId="0B5BE2C7" w:rsidR="00482AC2" w:rsidRPr="003E4CAE" w:rsidRDefault="00482AC2" w:rsidP="00482AC2">
      <w:pPr>
        <w:tabs>
          <w:tab w:val="center" w:pos="1134"/>
          <w:tab w:val="left" w:pos="4253"/>
          <w:tab w:val="left" w:pos="4500"/>
          <w:tab w:val="left" w:pos="5040"/>
          <w:tab w:val="left" w:pos="5220"/>
        </w:tabs>
        <w:jc w:val="center"/>
        <w:rPr>
          <w:rFonts w:ascii="Times New Roman" w:hAnsi="Times New Roman"/>
          <w:sz w:val="20"/>
        </w:rPr>
      </w:pPr>
      <w:r w:rsidRPr="003E4CAE">
        <w:rPr>
          <w:rFonts w:ascii="Times New Roman" w:hAnsi="Times New Roman"/>
          <w:sz w:val="20"/>
        </w:rPr>
        <w:tab/>
      </w:r>
    </w:p>
    <w:p w14:paraId="7D0AF8C7" w14:textId="77777777" w:rsidR="00482AC2" w:rsidRPr="003E4CAE" w:rsidRDefault="00482AC2" w:rsidP="00482AC2">
      <w:pPr>
        <w:pStyle w:val="Antrat1"/>
        <w:tabs>
          <w:tab w:val="center" w:pos="4253"/>
        </w:tabs>
        <w:spacing w:before="0" w:after="0"/>
        <w:jc w:val="center"/>
        <w:rPr>
          <w:rFonts w:ascii="Times New Roman" w:hAnsi="Times New Roman" w:cs="Times New Roman"/>
          <w:sz w:val="20"/>
          <w:szCs w:val="20"/>
        </w:rPr>
      </w:pPr>
    </w:p>
    <w:p w14:paraId="28F6F716" w14:textId="5AEA1328" w:rsidR="00482AC2" w:rsidRPr="00245537" w:rsidRDefault="00482AC2" w:rsidP="00482AC2">
      <w:pPr>
        <w:pStyle w:val="Antrat1"/>
        <w:tabs>
          <w:tab w:val="center" w:pos="4253"/>
        </w:tabs>
        <w:spacing w:before="0" w:after="0"/>
        <w:jc w:val="center"/>
        <w:rPr>
          <w:rFonts w:ascii="Times New Roman" w:hAnsi="Times New Roman" w:cs="Times New Roman"/>
          <w:sz w:val="22"/>
          <w:szCs w:val="22"/>
        </w:rPr>
      </w:pPr>
      <w:r w:rsidRPr="00245537">
        <w:rPr>
          <w:rFonts w:ascii="Times New Roman" w:hAnsi="Times New Roman" w:cs="Times New Roman"/>
          <w:sz w:val="22"/>
          <w:szCs w:val="22"/>
        </w:rPr>
        <w:t>AB „</w:t>
      </w:r>
      <w:r>
        <w:rPr>
          <w:rFonts w:ascii="Times New Roman" w:hAnsi="Times New Roman" w:cs="Times New Roman"/>
          <w:sz w:val="22"/>
          <w:szCs w:val="22"/>
        </w:rPr>
        <w:t>KLAIPĖDOS</w:t>
      </w:r>
      <w:r w:rsidRPr="00245537">
        <w:rPr>
          <w:rFonts w:ascii="Times New Roman" w:hAnsi="Times New Roman" w:cs="Times New Roman"/>
          <w:sz w:val="22"/>
          <w:szCs w:val="22"/>
        </w:rPr>
        <w:t xml:space="preserve"> ENERGIJA“</w:t>
      </w:r>
    </w:p>
    <w:p w14:paraId="2571C629" w14:textId="77777777" w:rsidR="00482AC2" w:rsidRPr="003E4CAE" w:rsidRDefault="00482AC2" w:rsidP="00482AC2">
      <w:pPr>
        <w:widowControl w:val="0"/>
        <w:tabs>
          <w:tab w:val="left" w:pos="-20480"/>
          <w:tab w:val="left" w:pos="-20000"/>
          <w:tab w:val="left" w:pos="-15816"/>
        </w:tabs>
        <w:ind w:right="620"/>
        <w:jc w:val="center"/>
        <w:rPr>
          <w:rFonts w:ascii="Times New Roman" w:hAnsi="Times New Roman"/>
          <w:b/>
          <w:sz w:val="20"/>
        </w:rPr>
      </w:pPr>
    </w:p>
    <w:p w14:paraId="18CBCB18" w14:textId="77777777" w:rsidR="00482AC2" w:rsidRPr="003E4CAE" w:rsidRDefault="00482AC2" w:rsidP="00482AC2">
      <w:pPr>
        <w:widowControl w:val="0"/>
        <w:tabs>
          <w:tab w:val="left" w:pos="-20480"/>
          <w:tab w:val="left" w:pos="-20000"/>
          <w:tab w:val="left" w:pos="-15816"/>
        </w:tabs>
        <w:ind w:right="620"/>
        <w:rPr>
          <w:rFonts w:ascii="Times New Roman" w:hAnsi="Times New Roman"/>
          <w:sz w:val="20"/>
        </w:rPr>
      </w:pPr>
    </w:p>
    <w:p w14:paraId="361EA485" w14:textId="77777777" w:rsidR="00AB4AF4" w:rsidRPr="0012316A" w:rsidRDefault="00AB4AF4" w:rsidP="00AB4AF4">
      <w:pPr>
        <w:shd w:val="clear" w:color="auto" w:fill="FFFFFF"/>
        <w:ind w:firstLine="6050"/>
        <w:rPr>
          <w:rFonts w:ascii="Times New Roman" w:hAnsi="Times New Roman"/>
          <w:sz w:val="22"/>
          <w:szCs w:val="22"/>
        </w:rPr>
      </w:pPr>
      <w:r w:rsidRPr="0012316A">
        <w:rPr>
          <w:rFonts w:ascii="Times New Roman" w:hAnsi="Times New Roman"/>
          <w:sz w:val="22"/>
          <w:szCs w:val="22"/>
        </w:rPr>
        <w:t>PATVIRTINTA</w:t>
      </w:r>
    </w:p>
    <w:p w14:paraId="509A5749" w14:textId="52932EE3" w:rsidR="00AB4AF4" w:rsidRPr="0012316A" w:rsidRDefault="00AB4AF4" w:rsidP="00AB4AF4">
      <w:pPr>
        <w:shd w:val="clear" w:color="auto" w:fill="FFFFFF"/>
        <w:ind w:left="6050"/>
        <w:rPr>
          <w:rFonts w:ascii="Times New Roman" w:hAnsi="Times New Roman"/>
          <w:sz w:val="22"/>
          <w:szCs w:val="22"/>
        </w:rPr>
      </w:pPr>
      <w:r w:rsidRPr="0012316A">
        <w:rPr>
          <w:rFonts w:ascii="Times New Roman" w:hAnsi="Times New Roman"/>
          <w:sz w:val="22"/>
          <w:szCs w:val="22"/>
        </w:rPr>
        <w:t xml:space="preserve">Energijos </w:t>
      </w:r>
      <w:r w:rsidR="000E647B">
        <w:rPr>
          <w:rFonts w:ascii="Times New Roman" w:hAnsi="Times New Roman"/>
          <w:sz w:val="22"/>
          <w:szCs w:val="22"/>
        </w:rPr>
        <w:t>a</w:t>
      </w:r>
      <w:r w:rsidRPr="0012316A">
        <w:rPr>
          <w:rFonts w:ascii="Times New Roman" w:hAnsi="Times New Roman"/>
          <w:sz w:val="22"/>
          <w:szCs w:val="22"/>
        </w:rPr>
        <w:t>r kuro</w:t>
      </w:r>
      <w:r w:rsidR="000E647B">
        <w:rPr>
          <w:rFonts w:ascii="Times New Roman" w:hAnsi="Times New Roman"/>
          <w:sz w:val="22"/>
          <w:szCs w:val="22"/>
        </w:rPr>
        <w:t>, reikalingo šilumos energijai gaminti,</w:t>
      </w:r>
      <w:r w:rsidRPr="0012316A">
        <w:rPr>
          <w:rFonts w:ascii="Times New Roman" w:hAnsi="Times New Roman"/>
          <w:sz w:val="22"/>
          <w:szCs w:val="22"/>
        </w:rPr>
        <w:t xml:space="preserve"> pirkimo komisijos</w:t>
      </w:r>
    </w:p>
    <w:p w14:paraId="4C13649C" w14:textId="5CAF7A91" w:rsidR="00AB4AF4" w:rsidRPr="0012316A" w:rsidRDefault="00AB4AF4" w:rsidP="00AB4AF4">
      <w:pPr>
        <w:shd w:val="clear" w:color="auto" w:fill="FFFFFF"/>
        <w:ind w:firstLine="6050"/>
        <w:rPr>
          <w:rFonts w:ascii="Times New Roman" w:hAnsi="Times New Roman"/>
          <w:sz w:val="22"/>
          <w:szCs w:val="22"/>
        </w:rPr>
      </w:pPr>
      <w:r w:rsidRPr="0012316A">
        <w:rPr>
          <w:rFonts w:ascii="Times New Roman" w:hAnsi="Times New Roman"/>
          <w:sz w:val="22"/>
          <w:szCs w:val="22"/>
        </w:rPr>
        <w:t>20</w:t>
      </w:r>
      <w:r w:rsidR="00E70693" w:rsidRPr="0012316A">
        <w:rPr>
          <w:rFonts w:ascii="Times New Roman" w:hAnsi="Times New Roman"/>
          <w:sz w:val="22"/>
          <w:szCs w:val="22"/>
        </w:rPr>
        <w:t>22</w:t>
      </w:r>
      <w:r w:rsidRPr="0012316A">
        <w:rPr>
          <w:rFonts w:ascii="Times New Roman" w:hAnsi="Times New Roman"/>
          <w:sz w:val="22"/>
          <w:szCs w:val="22"/>
        </w:rPr>
        <w:t xml:space="preserve"> m. </w:t>
      </w:r>
      <w:r w:rsidR="00E70693" w:rsidRPr="0012316A">
        <w:rPr>
          <w:rFonts w:ascii="Times New Roman" w:hAnsi="Times New Roman"/>
          <w:sz w:val="22"/>
          <w:szCs w:val="22"/>
        </w:rPr>
        <w:t>birželio</w:t>
      </w:r>
      <w:r w:rsidRPr="0012316A">
        <w:rPr>
          <w:rFonts w:ascii="Times New Roman" w:hAnsi="Times New Roman"/>
          <w:sz w:val="22"/>
          <w:szCs w:val="22"/>
        </w:rPr>
        <w:t xml:space="preserve"> </w:t>
      </w:r>
      <w:r w:rsidR="0012316A" w:rsidRPr="0012316A">
        <w:rPr>
          <w:rFonts w:ascii="Times New Roman" w:hAnsi="Times New Roman"/>
          <w:sz w:val="22"/>
          <w:szCs w:val="22"/>
        </w:rPr>
        <w:t>16</w:t>
      </w:r>
      <w:r w:rsidRPr="0012316A">
        <w:rPr>
          <w:rFonts w:ascii="Times New Roman" w:hAnsi="Times New Roman"/>
          <w:sz w:val="22"/>
          <w:szCs w:val="22"/>
        </w:rPr>
        <w:t xml:space="preserve"> d.</w:t>
      </w:r>
    </w:p>
    <w:p w14:paraId="1F078D64" w14:textId="30255790" w:rsidR="00AB4AF4" w:rsidRPr="0012316A" w:rsidRDefault="00AB4AF4" w:rsidP="00AB4AF4">
      <w:pPr>
        <w:shd w:val="clear" w:color="auto" w:fill="FFFFFF"/>
        <w:ind w:firstLine="6050"/>
        <w:rPr>
          <w:rFonts w:ascii="Times New Roman" w:hAnsi="Times New Roman"/>
          <w:sz w:val="22"/>
          <w:szCs w:val="22"/>
        </w:rPr>
      </w:pPr>
      <w:r w:rsidRPr="0012316A">
        <w:rPr>
          <w:rFonts w:ascii="Times New Roman" w:hAnsi="Times New Roman"/>
          <w:sz w:val="22"/>
          <w:szCs w:val="22"/>
        </w:rPr>
        <w:t>Protokol</w:t>
      </w:r>
      <w:r w:rsidR="000E647B">
        <w:rPr>
          <w:rFonts w:ascii="Times New Roman" w:hAnsi="Times New Roman"/>
          <w:sz w:val="22"/>
          <w:szCs w:val="22"/>
        </w:rPr>
        <w:t>u</w:t>
      </w:r>
      <w:r w:rsidRPr="0012316A">
        <w:rPr>
          <w:rFonts w:ascii="Times New Roman" w:hAnsi="Times New Roman"/>
          <w:sz w:val="22"/>
          <w:szCs w:val="22"/>
        </w:rPr>
        <w:t xml:space="preserve"> Nr. D/</w:t>
      </w:r>
      <w:r w:rsidR="0012316A" w:rsidRPr="0012316A">
        <w:rPr>
          <w:rFonts w:ascii="Times New Roman" w:hAnsi="Times New Roman"/>
          <w:sz w:val="22"/>
          <w:szCs w:val="22"/>
        </w:rPr>
        <w:t>2</w:t>
      </w:r>
    </w:p>
    <w:p w14:paraId="5D3B1409" w14:textId="77777777" w:rsidR="00482AC2" w:rsidRPr="00954D90" w:rsidRDefault="00482AC2" w:rsidP="00482AC2">
      <w:pPr>
        <w:widowControl w:val="0"/>
        <w:tabs>
          <w:tab w:val="left" w:pos="-20480"/>
          <w:tab w:val="left" w:pos="-20000"/>
          <w:tab w:val="left" w:pos="-15816"/>
        </w:tabs>
        <w:ind w:right="620"/>
        <w:rPr>
          <w:rFonts w:ascii="Times New Roman" w:hAnsi="Times New Roman"/>
          <w:sz w:val="22"/>
          <w:szCs w:val="22"/>
        </w:rPr>
      </w:pPr>
    </w:p>
    <w:p w14:paraId="243A525B" w14:textId="4A0D6A93" w:rsidR="00482AC2" w:rsidRDefault="00482AC2" w:rsidP="00AB4AF4">
      <w:pPr>
        <w:widowControl w:val="0"/>
        <w:tabs>
          <w:tab w:val="left" w:pos="-20480"/>
          <w:tab w:val="left" w:pos="-20000"/>
          <w:tab w:val="left" w:pos="-15816"/>
          <w:tab w:val="left" w:pos="6237"/>
        </w:tabs>
        <w:ind w:right="99"/>
        <w:jc w:val="both"/>
        <w:rPr>
          <w:rFonts w:ascii="Times New Roman" w:hAnsi="Times New Roman"/>
          <w:sz w:val="20"/>
        </w:rPr>
      </w:pPr>
    </w:p>
    <w:p w14:paraId="6C763B6E" w14:textId="77777777" w:rsidR="00482AC2" w:rsidRPr="003E4CAE" w:rsidRDefault="00482AC2" w:rsidP="00482AC2">
      <w:pPr>
        <w:widowControl w:val="0"/>
        <w:tabs>
          <w:tab w:val="left" w:pos="-20480"/>
          <w:tab w:val="left" w:pos="-20000"/>
          <w:tab w:val="left" w:pos="-15816"/>
        </w:tabs>
        <w:ind w:left="1120" w:right="620"/>
        <w:rPr>
          <w:rFonts w:ascii="Times New Roman" w:hAnsi="Times New Roman"/>
          <w:sz w:val="20"/>
        </w:rPr>
      </w:pPr>
    </w:p>
    <w:p w14:paraId="0ED2EB04" w14:textId="300204E1" w:rsidR="00482AC2" w:rsidRPr="006C6ED8" w:rsidRDefault="00482AC2" w:rsidP="00482AC2">
      <w:pPr>
        <w:widowControl w:val="0"/>
        <w:tabs>
          <w:tab w:val="left" w:pos="-20480"/>
          <w:tab w:val="left" w:pos="-20000"/>
          <w:tab w:val="left" w:pos="-15816"/>
        </w:tabs>
        <w:ind w:left="1120" w:right="620"/>
        <w:jc w:val="center"/>
        <w:rPr>
          <w:rFonts w:ascii="Times New Roman" w:hAnsi="Times New Roman"/>
          <w:b/>
          <w:caps/>
          <w:color w:val="000000"/>
          <w:sz w:val="22"/>
          <w:szCs w:val="22"/>
        </w:rPr>
      </w:pPr>
      <w:r w:rsidRPr="006C6ED8">
        <w:rPr>
          <w:rFonts w:ascii="Times New Roman" w:hAnsi="Times New Roman"/>
          <w:b/>
          <w:caps/>
          <w:color w:val="000000"/>
          <w:sz w:val="22"/>
          <w:szCs w:val="22"/>
        </w:rPr>
        <w:t xml:space="preserve">gamtinių dujų </w:t>
      </w:r>
      <w:r w:rsidR="00AB4AF4">
        <w:rPr>
          <w:rFonts w:ascii="Times New Roman" w:hAnsi="Times New Roman"/>
          <w:b/>
          <w:caps/>
          <w:color w:val="000000"/>
          <w:sz w:val="22"/>
          <w:szCs w:val="22"/>
        </w:rPr>
        <w:t>PIRKIMAS</w:t>
      </w:r>
    </w:p>
    <w:p w14:paraId="5E042EA3" w14:textId="77777777" w:rsidR="00AB4AF4" w:rsidRDefault="00AB4AF4" w:rsidP="00AB4AF4">
      <w:pPr>
        <w:widowControl w:val="0"/>
        <w:tabs>
          <w:tab w:val="left" w:pos="-20480"/>
          <w:tab w:val="left" w:pos="-20000"/>
          <w:tab w:val="left" w:pos="-15816"/>
        </w:tabs>
        <w:ind w:left="1120" w:right="620"/>
        <w:jc w:val="center"/>
        <w:rPr>
          <w:rFonts w:ascii="Times New Roman" w:hAnsi="Times New Roman"/>
          <w:b/>
          <w:caps/>
          <w:color w:val="000000"/>
          <w:sz w:val="22"/>
          <w:szCs w:val="22"/>
        </w:rPr>
      </w:pPr>
    </w:p>
    <w:p w14:paraId="4C8EBC43" w14:textId="617E05BE" w:rsidR="00482AC2" w:rsidRPr="00AB4AF4" w:rsidRDefault="00AB4AF4" w:rsidP="00AB4AF4">
      <w:pPr>
        <w:widowControl w:val="0"/>
        <w:tabs>
          <w:tab w:val="left" w:pos="-20480"/>
          <w:tab w:val="left" w:pos="-20000"/>
          <w:tab w:val="left" w:pos="-15816"/>
        </w:tabs>
        <w:ind w:left="1120" w:right="620"/>
        <w:jc w:val="center"/>
        <w:rPr>
          <w:rFonts w:ascii="Times New Roman" w:hAnsi="Times New Roman"/>
          <w:b/>
          <w:caps/>
          <w:color w:val="000000"/>
          <w:sz w:val="22"/>
          <w:szCs w:val="22"/>
        </w:rPr>
      </w:pPr>
      <w:r w:rsidRPr="00AB4AF4">
        <w:rPr>
          <w:rFonts w:ascii="Times New Roman" w:hAnsi="Times New Roman"/>
          <w:b/>
          <w:caps/>
          <w:color w:val="000000"/>
          <w:sz w:val="22"/>
          <w:szCs w:val="22"/>
        </w:rPr>
        <w:t>ATVIRO KONKURSO SĄLYGOS</w:t>
      </w:r>
    </w:p>
    <w:p w14:paraId="1AD93EF1" w14:textId="77777777" w:rsidR="00482AC2" w:rsidRPr="00245537" w:rsidRDefault="00482AC2" w:rsidP="00482AC2">
      <w:pPr>
        <w:widowControl w:val="0"/>
        <w:tabs>
          <w:tab w:val="left" w:pos="-20480"/>
          <w:tab w:val="left" w:pos="-20000"/>
          <w:tab w:val="left" w:pos="-15816"/>
        </w:tabs>
        <w:ind w:right="620"/>
        <w:jc w:val="both"/>
        <w:rPr>
          <w:rFonts w:ascii="Times New Roman" w:hAnsi="Times New Roman"/>
          <w:sz w:val="22"/>
          <w:szCs w:val="22"/>
        </w:rPr>
      </w:pPr>
    </w:p>
    <w:p w14:paraId="1B506CE8" w14:textId="77777777" w:rsidR="00482AC2" w:rsidRPr="00245537" w:rsidRDefault="00482AC2" w:rsidP="00482AC2">
      <w:pPr>
        <w:jc w:val="center"/>
        <w:outlineLvl w:val="0"/>
        <w:rPr>
          <w:rFonts w:ascii="Times New Roman" w:hAnsi="Times New Roman"/>
          <w:sz w:val="22"/>
          <w:szCs w:val="22"/>
        </w:rPr>
      </w:pPr>
      <w:r w:rsidRPr="00245537">
        <w:rPr>
          <w:rFonts w:ascii="Times New Roman" w:hAnsi="Times New Roman"/>
          <w:sz w:val="22"/>
          <w:szCs w:val="22"/>
        </w:rPr>
        <w:t>TURINYS</w:t>
      </w:r>
    </w:p>
    <w:p w14:paraId="776ED373" w14:textId="77777777" w:rsidR="00482AC2" w:rsidRPr="00245537" w:rsidRDefault="00482AC2" w:rsidP="00482AC2">
      <w:pPr>
        <w:jc w:val="center"/>
        <w:rPr>
          <w:rFonts w:ascii="Times New Roman" w:hAnsi="Times New Roman"/>
          <w:sz w:val="22"/>
          <w:szCs w:val="22"/>
        </w:rPr>
      </w:pPr>
    </w:p>
    <w:p w14:paraId="71B2D471" w14:textId="77777777" w:rsidR="00482AC2" w:rsidRPr="00245537" w:rsidRDefault="00482AC2" w:rsidP="00482AC2">
      <w:pPr>
        <w:rPr>
          <w:rFonts w:ascii="Times New Roman" w:hAnsi="Times New Roman"/>
          <w:sz w:val="22"/>
          <w:szCs w:val="22"/>
        </w:rPr>
      </w:pPr>
    </w:p>
    <w:p w14:paraId="748CE204"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BENDROSIOS NUOSTATOS</w:t>
      </w:r>
    </w:p>
    <w:p w14:paraId="5BC7B41B"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PIRKIMO OBJEKTAS</w:t>
      </w:r>
    </w:p>
    <w:p w14:paraId="17554501"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TIEKĖJŲ KVALIFIKACIJOS REIKALAVIMAI</w:t>
      </w:r>
    </w:p>
    <w:p w14:paraId="3D44FEFF"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ŪKIO SUBJEKTŲ GRUPĖS DALYVAVIMAS PIRKIMO PROCEDŪROSE</w:t>
      </w:r>
    </w:p>
    <w:p w14:paraId="1AF748FE"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PASIŪLYMO RENGIMAS, PATEIKIMAS, KEITIMAS</w:t>
      </w:r>
    </w:p>
    <w:p w14:paraId="1BB7EF46"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PASIŪLYMŲ GALIOJIMO UŽTIKRINIMAS</w:t>
      </w:r>
    </w:p>
    <w:p w14:paraId="7A631057"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PIRKIMO DOKUMENTŲ PAAIŠKINIMAS</w:t>
      </w:r>
    </w:p>
    <w:p w14:paraId="4576D77C"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VOKŲ SU PASIŪLYMAIS ATPLĖŠIMO PROCEDŪROS</w:t>
      </w:r>
    </w:p>
    <w:p w14:paraId="7B358FE0"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PASIŪLYMŲ NAGRINĖJIMAS, VERTINIMAS IR PALYGINIMAS</w:t>
      </w:r>
    </w:p>
    <w:p w14:paraId="50DD90CA" w14:textId="371A59CC" w:rsidR="00482AC2" w:rsidRPr="00E07209" w:rsidRDefault="00482AC2" w:rsidP="00482AC2">
      <w:pPr>
        <w:numPr>
          <w:ilvl w:val="0"/>
          <w:numId w:val="1"/>
        </w:numPr>
        <w:jc w:val="both"/>
        <w:rPr>
          <w:rFonts w:ascii="Times New Roman" w:hAnsi="Times New Roman"/>
          <w:caps/>
          <w:sz w:val="22"/>
          <w:szCs w:val="22"/>
        </w:rPr>
      </w:pPr>
      <w:r w:rsidRPr="00E07209">
        <w:rPr>
          <w:rFonts w:ascii="Times New Roman" w:hAnsi="Times New Roman"/>
          <w:caps/>
          <w:sz w:val="22"/>
          <w:szCs w:val="22"/>
        </w:rPr>
        <w:t>pirkimo sutarties sudarymas, keitimas, nutraukimas</w:t>
      </w:r>
      <w:r w:rsidR="00601733" w:rsidRPr="00E07209">
        <w:rPr>
          <w:rFonts w:ascii="Times New Roman" w:hAnsi="Times New Roman"/>
          <w:caps/>
          <w:sz w:val="22"/>
          <w:szCs w:val="22"/>
        </w:rPr>
        <w:t>, ESMINĖS SĄLYGOS</w:t>
      </w:r>
    </w:p>
    <w:p w14:paraId="5F087E81" w14:textId="77777777" w:rsidR="00482AC2" w:rsidRPr="00E07209" w:rsidRDefault="00482AC2" w:rsidP="00482AC2">
      <w:pPr>
        <w:numPr>
          <w:ilvl w:val="0"/>
          <w:numId w:val="1"/>
        </w:numPr>
        <w:jc w:val="both"/>
        <w:rPr>
          <w:rFonts w:ascii="Times New Roman" w:hAnsi="Times New Roman"/>
          <w:caps/>
          <w:sz w:val="22"/>
          <w:szCs w:val="22"/>
        </w:rPr>
      </w:pPr>
      <w:r w:rsidRPr="00E07209">
        <w:rPr>
          <w:rFonts w:ascii="Times New Roman" w:hAnsi="Times New Roman"/>
          <w:caps/>
          <w:sz w:val="22"/>
          <w:szCs w:val="22"/>
        </w:rPr>
        <w:t>ginčų nagrinėjimas</w:t>
      </w:r>
    </w:p>
    <w:p w14:paraId="63EA14FF"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BAIGIAMOSIOS NUOSTATOS</w:t>
      </w:r>
    </w:p>
    <w:p w14:paraId="26345753" w14:textId="77777777" w:rsidR="00482AC2" w:rsidRPr="00E07209" w:rsidRDefault="00482AC2" w:rsidP="00482AC2">
      <w:pPr>
        <w:numPr>
          <w:ilvl w:val="0"/>
          <w:numId w:val="1"/>
        </w:numPr>
        <w:jc w:val="both"/>
        <w:rPr>
          <w:rFonts w:ascii="Times New Roman" w:hAnsi="Times New Roman"/>
          <w:sz w:val="22"/>
          <w:szCs w:val="22"/>
        </w:rPr>
      </w:pPr>
      <w:r w:rsidRPr="00E07209">
        <w:rPr>
          <w:rFonts w:ascii="Times New Roman" w:hAnsi="Times New Roman"/>
          <w:sz w:val="22"/>
          <w:szCs w:val="22"/>
        </w:rPr>
        <w:t>PRIEDAI</w:t>
      </w:r>
    </w:p>
    <w:p w14:paraId="4106D914" w14:textId="77777777" w:rsidR="00482AC2" w:rsidRPr="00E07209" w:rsidRDefault="00482AC2" w:rsidP="00482AC2">
      <w:pPr>
        <w:rPr>
          <w:rFonts w:ascii="Times New Roman" w:hAnsi="Times New Roman"/>
          <w:sz w:val="22"/>
          <w:szCs w:val="22"/>
        </w:rPr>
      </w:pPr>
    </w:p>
    <w:p w14:paraId="3EC2AA82" w14:textId="77777777" w:rsidR="00482AC2" w:rsidRPr="00245537" w:rsidRDefault="00482AC2" w:rsidP="00482AC2">
      <w:pPr>
        <w:rPr>
          <w:rFonts w:ascii="Times New Roman" w:hAnsi="Times New Roman"/>
          <w:sz w:val="22"/>
          <w:szCs w:val="22"/>
        </w:rPr>
      </w:pPr>
    </w:p>
    <w:p w14:paraId="4D1419B0" w14:textId="77777777" w:rsidR="00482AC2" w:rsidRPr="00245537" w:rsidRDefault="00482AC2" w:rsidP="00482AC2">
      <w:pPr>
        <w:rPr>
          <w:rFonts w:ascii="Times New Roman" w:hAnsi="Times New Roman"/>
          <w:sz w:val="22"/>
          <w:szCs w:val="22"/>
        </w:rPr>
      </w:pPr>
    </w:p>
    <w:p w14:paraId="172A5453" w14:textId="77777777" w:rsidR="00482AC2" w:rsidRPr="00245537" w:rsidRDefault="00482AC2" w:rsidP="00482AC2">
      <w:pPr>
        <w:rPr>
          <w:rFonts w:ascii="Times New Roman" w:hAnsi="Times New Roman"/>
          <w:sz w:val="22"/>
          <w:szCs w:val="22"/>
        </w:rPr>
      </w:pPr>
    </w:p>
    <w:p w14:paraId="4DF1B065" w14:textId="77777777" w:rsidR="00482AC2" w:rsidRPr="003E4CAE" w:rsidRDefault="00482AC2" w:rsidP="00482AC2">
      <w:pPr>
        <w:rPr>
          <w:rFonts w:ascii="Times New Roman" w:hAnsi="Times New Roman"/>
          <w:sz w:val="20"/>
        </w:rPr>
      </w:pPr>
    </w:p>
    <w:p w14:paraId="4C08EE07" w14:textId="77777777" w:rsidR="00482AC2" w:rsidRPr="003E4CAE" w:rsidRDefault="00482AC2" w:rsidP="00482AC2">
      <w:pPr>
        <w:rPr>
          <w:rFonts w:ascii="Times New Roman" w:hAnsi="Times New Roman"/>
          <w:sz w:val="20"/>
        </w:rPr>
      </w:pPr>
    </w:p>
    <w:p w14:paraId="0DA06C7F" w14:textId="77777777" w:rsidR="00482AC2" w:rsidRPr="003E4CAE" w:rsidRDefault="00482AC2" w:rsidP="00482AC2">
      <w:pPr>
        <w:rPr>
          <w:rFonts w:ascii="Times New Roman" w:hAnsi="Times New Roman"/>
          <w:sz w:val="20"/>
        </w:rPr>
      </w:pPr>
    </w:p>
    <w:p w14:paraId="5E6EF178" w14:textId="77777777" w:rsidR="00482AC2" w:rsidRPr="003E4CAE" w:rsidRDefault="00482AC2" w:rsidP="00482AC2">
      <w:pPr>
        <w:rPr>
          <w:rFonts w:ascii="Times New Roman" w:hAnsi="Times New Roman"/>
          <w:sz w:val="20"/>
        </w:rPr>
      </w:pPr>
    </w:p>
    <w:p w14:paraId="61325E4F" w14:textId="77777777" w:rsidR="00482AC2" w:rsidRPr="003E4CAE" w:rsidRDefault="00482AC2" w:rsidP="00482AC2">
      <w:pPr>
        <w:rPr>
          <w:rFonts w:ascii="Times New Roman" w:hAnsi="Times New Roman"/>
          <w:sz w:val="20"/>
        </w:rPr>
      </w:pPr>
    </w:p>
    <w:p w14:paraId="6458F51B" w14:textId="77777777" w:rsidR="00482AC2" w:rsidRPr="003E4CAE" w:rsidRDefault="00482AC2" w:rsidP="00482AC2">
      <w:pPr>
        <w:rPr>
          <w:rFonts w:ascii="Times New Roman" w:hAnsi="Times New Roman"/>
          <w:sz w:val="20"/>
        </w:rPr>
      </w:pPr>
    </w:p>
    <w:p w14:paraId="43C0090A" w14:textId="77777777" w:rsidR="00482AC2" w:rsidRPr="003E4CAE" w:rsidRDefault="00482AC2" w:rsidP="00482AC2">
      <w:pPr>
        <w:rPr>
          <w:rFonts w:ascii="Times New Roman" w:hAnsi="Times New Roman"/>
          <w:sz w:val="20"/>
        </w:rPr>
      </w:pPr>
    </w:p>
    <w:p w14:paraId="3927A49E" w14:textId="77777777" w:rsidR="00482AC2" w:rsidRPr="003E4CAE" w:rsidRDefault="00482AC2" w:rsidP="00482AC2">
      <w:pPr>
        <w:rPr>
          <w:rFonts w:ascii="Times New Roman" w:hAnsi="Times New Roman"/>
          <w:sz w:val="20"/>
        </w:rPr>
      </w:pPr>
    </w:p>
    <w:p w14:paraId="40E30F06" w14:textId="77777777" w:rsidR="00482AC2" w:rsidRPr="003E4CAE" w:rsidRDefault="00482AC2" w:rsidP="00482AC2">
      <w:pPr>
        <w:rPr>
          <w:rFonts w:ascii="Times New Roman" w:hAnsi="Times New Roman"/>
          <w:sz w:val="20"/>
        </w:rPr>
      </w:pPr>
    </w:p>
    <w:p w14:paraId="61C439E9" w14:textId="77777777" w:rsidR="00482AC2" w:rsidRPr="00F11FB1" w:rsidRDefault="00482AC2" w:rsidP="00482AC2">
      <w:pPr>
        <w:ind w:left="720"/>
        <w:rPr>
          <w:rFonts w:ascii="Times New Roman" w:hAnsi="Times New Roman"/>
          <w:b/>
          <w:sz w:val="20"/>
        </w:rPr>
      </w:pPr>
      <w:r w:rsidRPr="003E4CAE">
        <w:rPr>
          <w:rFonts w:ascii="Times New Roman" w:hAnsi="Times New Roman"/>
          <w:sz w:val="20"/>
        </w:rPr>
        <w:br w:type="page"/>
      </w:r>
    </w:p>
    <w:p w14:paraId="3FEE8C97" w14:textId="77777777" w:rsidR="00482AC2" w:rsidRPr="003E4CAE" w:rsidRDefault="00482AC2" w:rsidP="00482AC2">
      <w:pPr>
        <w:numPr>
          <w:ilvl w:val="0"/>
          <w:numId w:val="2"/>
        </w:numPr>
        <w:jc w:val="center"/>
        <w:rPr>
          <w:rFonts w:ascii="Times New Roman" w:hAnsi="Times New Roman"/>
          <w:b/>
          <w:sz w:val="20"/>
        </w:rPr>
      </w:pPr>
      <w:r w:rsidRPr="003E4CAE">
        <w:rPr>
          <w:rFonts w:ascii="Times New Roman" w:hAnsi="Times New Roman"/>
          <w:b/>
          <w:sz w:val="20"/>
        </w:rPr>
        <w:lastRenderedPageBreak/>
        <w:t>BENDROSIOS NUOSTATOS</w:t>
      </w:r>
    </w:p>
    <w:p w14:paraId="3D945ABE" w14:textId="77777777" w:rsidR="00482AC2" w:rsidRPr="003E4CAE" w:rsidRDefault="00482AC2" w:rsidP="00482AC2">
      <w:pPr>
        <w:jc w:val="center"/>
        <w:rPr>
          <w:rFonts w:ascii="Times New Roman" w:hAnsi="Times New Roman"/>
          <w:b/>
          <w:sz w:val="20"/>
        </w:rPr>
      </w:pPr>
    </w:p>
    <w:p w14:paraId="7F69F559" w14:textId="7B2B08A0" w:rsidR="00482AC2" w:rsidRPr="00374300" w:rsidRDefault="00482AC2" w:rsidP="00482AC2">
      <w:pPr>
        <w:numPr>
          <w:ilvl w:val="1"/>
          <w:numId w:val="2"/>
        </w:numPr>
        <w:tabs>
          <w:tab w:val="clear" w:pos="1080"/>
          <w:tab w:val="num" w:pos="709"/>
        </w:tabs>
        <w:ind w:left="709" w:hanging="709"/>
        <w:jc w:val="both"/>
        <w:rPr>
          <w:rFonts w:ascii="Times New Roman" w:hAnsi="Times New Roman"/>
          <w:color w:val="FF0000"/>
          <w:sz w:val="22"/>
          <w:szCs w:val="22"/>
        </w:rPr>
      </w:pPr>
      <w:r w:rsidRPr="00F00759">
        <w:rPr>
          <w:rFonts w:ascii="Times New Roman" w:hAnsi="Times New Roman"/>
          <w:sz w:val="22"/>
          <w:szCs w:val="22"/>
        </w:rPr>
        <w:t>Įsigyjančioji organizacija – AB „</w:t>
      </w:r>
      <w:r w:rsidR="00DC4455">
        <w:rPr>
          <w:rFonts w:ascii="Times New Roman" w:hAnsi="Times New Roman"/>
          <w:sz w:val="22"/>
          <w:szCs w:val="22"/>
        </w:rPr>
        <w:t>Klaipėdos</w:t>
      </w:r>
      <w:r w:rsidRPr="00F00759">
        <w:rPr>
          <w:rFonts w:ascii="Times New Roman" w:hAnsi="Times New Roman"/>
          <w:sz w:val="22"/>
          <w:szCs w:val="22"/>
        </w:rPr>
        <w:t xml:space="preserve"> energija“ numato pirkti</w:t>
      </w:r>
      <w:r>
        <w:rPr>
          <w:rFonts w:ascii="Times New Roman" w:hAnsi="Times New Roman"/>
          <w:sz w:val="22"/>
          <w:szCs w:val="22"/>
        </w:rPr>
        <w:t xml:space="preserve"> gamtines dujas </w:t>
      </w:r>
      <w:r w:rsidRPr="00F00759">
        <w:rPr>
          <w:rFonts w:ascii="Times New Roman" w:hAnsi="Times New Roman"/>
          <w:sz w:val="22"/>
          <w:szCs w:val="22"/>
        </w:rPr>
        <w:t xml:space="preserve">(toliau – </w:t>
      </w:r>
      <w:r>
        <w:rPr>
          <w:rFonts w:ascii="Times New Roman" w:hAnsi="Times New Roman"/>
          <w:sz w:val="22"/>
          <w:szCs w:val="22"/>
        </w:rPr>
        <w:t>Dujas</w:t>
      </w:r>
      <w:r w:rsidRPr="00F00759">
        <w:rPr>
          <w:rFonts w:ascii="Times New Roman" w:hAnsi="Times New Roman"/>
          <w:sz w:val="22"/>
          <w:szCs w:val="22"/>
        </w:rPr>
        <w:t>)</w:t>
      </w:r>
      <w:r w:rsidR="00EF649D" w:rsidRPr="004C5369">
        <w:rPr>
          <w:rFonts w:ascii="Times New Roman" w:hAnsi="Times New Roman"/>
          <w:sz w:val="22"/>
          <w:szCs w:val="22"/>
        </w:rPr>
        <w:t xml:space="preserve">, kurios bus reikalingos šilumos energijos gamybai. </w:t>
      </w:r>
    </w:p>
    <w:p w14:paraId="1D54012F" w14:textId="7C74B3EC" w:rsidR="00DC4455" w:rsidRPr="008919BD" w:rsidRDefault="000C3313" w:rsidP="00DC4455">
      <w:pPr>
        <w:numPr>
          <w:ilvl w:val="1"/>
          <w:numId w:val="2"/>
        </w:numPr>
        <w:tabs>
          <w:tab w:val="clear" w:pos="1080"/>
          <w:tab w:val="num" w:pos="709"/>
        </w:tabs>
        <w:ind w:left="709" w:hanging="709"/>
        <w:jc w:val="both"/>
        <w:rPr>
          <w:rFonts w:ascii="Times New Roman" w:hAnsi="Times New Roman"/>
          <w:sz w:val="22"/>
          <w:szCs w:val="22"/>
        </w:rPr>
      </w:pPr>
      <w:r w:rsidRPr="008919BD">
        <w:rPr>
          <w:rFonts w:ascii="Times New Roman" w:hAnsi="Times New Roman"/>
          <w:sz w:val="22"/>
          <w:szCs w:val="22"/>
        </w:rPr>
        <w:t xml:space="preserve">Pirkimo būdas – </w:t>
      </w:r>
      <w:r>
        <w:rPr>
          <w:rFonts w:ascii="Times New Roman" w:hAnsi="Times New Roman"/>
          <w:sz w:val="22"/>
          <w:szCs w:val="22"/>
        </w:rPr>
        <w:t xml:space="preserve">atviras </w:t>
      </w:r>
      <w:r w:rsidRPr="008919BD">
        <w:rPr>
          <w:rFonts w:ascii="Times New Roman" w:hAnsi="Times New Roman"/>
          <w:sz w:val="22"/>
          <w:szCs w:val="22"/>
        </w:rPr>
        <w:t>konkursas (toliau – konkursas).</w:t>
      </w:r>
      <w:r>
        <w:rPr>
          <w:rFonts w:ascii="Times New Roman" w:hAnsi="Times New Roman"/>
          <w:sz w:val="22"/>
          <w:szCs w:val="22"/>
        </w:rPr>
        <w:t xml:space="preserve"> </w:t>
      </w:r>
      <w:r w:rsidR="00DC4455" w:rsidRPr="008919BD">
        <w:rPr>
          <w:rFonts w:ascii="Times New Roman" w:hAnsi="Times New Roman"/>
          <w:sz w:val="22"/>
          <w:szCs w:val="22"/>
        </w:rPr>
        <w:t>Pirkimas atliekamas laikantis tiekėjų lygiateisiškumo, nediskriminavimo, abipusio pripažinimo, proporcingumo, skaidrumo ir protingumo principų</w:t>
      </w:r>
      <w:r w:rsidR="004C5369">
        <w:rPr>
          <w:rFonts w:ascii="Times New Roman" w:hAnsi="Times New Roman"/>
          <w:sz w:val="22"/>
          <w:szCs w:val="22"/>
        </w:rPr>
        <w:t xml:space="preserve">, </w:t>
      </w:r>
      <w:r w:rsidR="004C5369" w:rsidRPr="004C5369">
        <w:rPr>
          <w:rFonts w:ascii="Times New Roman" w:hAnsi="Times New Roman"/>
          <w:sz w:val="22"/>
          <w:szCs w:val="22"/>
        </w:rPr>
        <w:t>taip pat konfidencialumo bei nešališkumo reikalavimų</w:t>
      </w:r>
      <w:r w:rsidR="004C5369">
        <w:rPr>
          <w:rFonts w:ascii="Times New Roman" w:hAnsi="Times New Roman"/>
          <w:sz w:val="22"/>
          <w:szCs w:val="22"/>
        </w:rPr>
        <w:t>.</w:t>
      </w:r>
    </w:p>
    <w:p w14:paraId="1EF65EBB" w14:textId="77777777" w:rsidR="00482AC2" w:rsidRPr="008919BD" w:rsidRDefault="00482AC2" w:rsidP="00482AC2">
      <w:pPr>
        <w:numPr>
          <w:ilvl w:val="1"/>
          <w:numId w:val="2"/>
        </w:numPr>
        <w:tabs>
          <w:tab w:val="clear" w:pos="1080"/>
          <w:tab w:val="num" w:pos="709"/>
        </w:tabs>
        <w:ind w:left="709" w:hanging="709"/>
        <w:jc w:val="both"/>
        <w:rPr>
          <w:rFonts w:ascii="Times New Roman" w:hAnsi="Times New Roman"/>
          <w:sz w:val="22"/>
          <w:szCs w:val="22"/>
        </w:rPr>
      </w:pPr>
      <w:r w:rsidRPr="008919BD">
        <w:rPr>
          <w:rFonts w:ascii="Times New Roman" w:hAnsi="Times New Roman"/>
          <w:sz w:val="22"/>
          <w:szCs w:val="22"/>
        </w:rPr>
        <w:t xml:space="preserve">Šis pirkimas yra vykdomas vadovaujantis Lietuvos Respublikos Vyriausybės 2003-03-03 nutarimu Nr. 277 patvirtintomis Įmonių, veikiančių energetikos srityje, energijos ar kuro, kurių reikia elektros ir šilumos energijai gaminti, pirkimų taisyklėmis ir vėlesniais šio teisės akto pakeitimais (toliau – </w:t>
      </w:r>
      <w:r>
        <w:rPr>
          <w:rFonts w:ascii="Times New Roman" w:hAnsi="Times New Roman"/>
          <w:sz w:val="22"/>
          <w:szCs w:val="22"/>
        </w:rPr>
        <w:t>T</w:t>
      </w:r>
      <w:r w:rsidRPr="008919BD">
        <w:rPr>
          <w:rFonts w:ascii="Times New Roman" w:hAnsi="Times New Roman"/>
          <w:sz w:val="22"/>
          <w:szCs w:val="22"/>
        </w:rPr>
        <w:t>aisyklės).</w:t>
      </w:r>
    </w:p>
    <w:p w14:paraId="5DD6A288" w14:textId="77777777" w:rsidR="00DC4455" w:rsidRPr="001917DF" w:rsidRDefault="00DC4455" w:rsidP="001917DF">
      <w:pPr>
        <w:numPr>
          <w:ilvl w:val="1"/>
          <w:numId w:val="2"/>
        </w:numPr>
        <w:tabs>
          <w:tab w:val="clear" w:pos="1080"/>
          <w:tab w:val="num" w:pos="709"/>
        </w:tabs>
        <w:ind w:left="709" w:hanging="709"/>
        <w:jc w:val="both"/>
        <w:rPr>
          <w:rFonts w:ascii="Times New Roman" w:hAnsi="Times New Roman"/>
          <w:sz w:val="22"/>
          <w:szCs w:val="22"/>
        </w:rPr>
      </w:pPr>
      <w:r w:rsidRPr="001917DF">
        <w:rPr>
          <w:rFonts w:ascii="Times New Roman" w:hAnsi="Times New Roman"/>
          <w:sz w:val="22"/>
          <w:szCs w:val="22"/>
        </w:rPr>
        <w:t>Vartojamos pagrindinės sąvokos, apibrėžtos Lietuvos Respublikos energetikos įstatyme, Lietuvos Respublikos elektros energetikos įstatyme, Lietuvos Respublikos energijos išteklių rinkos įstatyme, Taisyklėse ir kituose energetikos srityje veikiančių įmonių pirkimus reglamentuojančiuose teisės aktuose.</w:t>
      </w:r>
    </w:p>
    <w:p w14:paraId="5A8101D0" w14:textId="7AAD0401" w:rsidR="00482AC2" w:rsidRDefault="00DC4455" w:rsidP="00482AC2">
      <w:pPr>
        <w:numPr>
          <w:ilvl w:val="1"/>
          <w:numId w:val="2"/>
        </w:numPr>
        <w:tabs>
          <w:tab w:val="clear" w:pos="1080"/>
          <w:tab w:val="num" w:pos="709"/>
        </w:tabs>
        <w:ind w:left="709" w:hanging="709"/>
        <w:jc w:val="both"/>
        <w:rPr>
          <w:rFonts w:ascii="Times New Roman" w:hAnsi="Times New Roman"/>
          <w:sz w:val="22"/>
          <w:szCs w:val="22"/>
        </w:rPr>
      </w:pPr>
      <w:r w:rsidRPr="001917DF">
        <w:rPr>
          <w:rFonts w:ascii="Times New Roman" w:hAnsi="Times New Roman"/>
          <w:sz w:val="22"/>
          <w:szCs w:val="22"/>
        </w:rPr>
        <w:t>Pirkimą atlieka Įsigyjančiosios organizacijos generalinio direktoriaus įsakymu sudaryta pirkimo komisija, įgaliota atstovauti bendrovę energijos ar kuro, reikalingo šilumos energijai gaminti pirkimo procedūrose (toliau – Komisija).</w:t>
      </w:r>
    </w:p>
    <w:p w14:paraId="222F76C9" w14:textId="1AF45DEB" w:rsidR="00482AC2" w:rsidRPr="001917DF" w:rsidRDefault="00DC4455" w:rsidP="001917DF">
      <w:pPr>
        <w:numPr>
          <w:ilvl w:val="1"/>
          <w:numId w:val="2"/>
        </w:numPr>
        <w:tabs>
          <w:tab w:val="clear" w:pos="1080"/>
          <w:tab w:val="num" w:pos="709"/>
        </w:tabs>
        <w:ind w:left="709" w:hanging="709"/>
        <w:jc w:val="both"/>
        <w:rPr>
          <w:rFonts w:ascii="Times New Roman" w:hAnsi="Times New Roman"/>
          <w:sz w:val="18"/>
          <w:szCs w:val="18"/>
        </w:rPr>
      </w:pPr>
      <w:r w:rsidRPr="001917DF">
        <w:rPr>
          <w:rFonts w:ascii="Times New Roman" w:hAnsi="Times New Roman"/>
          <w:sz w:val="22"/>
          <w:szCs w:val="22"/>
        </w:rPr>
        <w:t xml:space="preserve">Įsigyjančioji organizacija pirkimo dokumentus, įskaitant skelbimą apie pirkimą, technines specifikacijas, dokumentų paaiškinimus (patikslinimus), esmines pirkimo sutarties sąlygas skelbia </w:t>
      </w:r>
      <w:r w:rsidR="00482AC2" w:rsidRPr="001917DF">
        <w:rPr>
          <w:rFonts w:ascii="Times New Roman" w:hAnsi="Times New Roman"/>
          <w:sz w:val="22"/>
          <w:szCs w:val="22"/>
        </w:rPr>
        <w:t xml:space="preserve">centrinėje viešųjų pirkimų informacinėje sistemoje (toliau – „CVP IS“) ir </w:t>
      </w:r>
      <w:r w:rsidRPr="001917DF">
        <w:rPr>
          <w:rFonts w:ascii="Times New Roman" w:hAnsi="Times New Roman"/>
          <w:sz w:val="22"/>
          <w:szCs w:val="22"/>
        </w:rPr>
        <w:t>AB “Klaipėdos energija” internetiniame puslapyje</w:t>
      </w:r>
      <w:r w:rsidRPr="001917DF">
        <w:rPr>
          <w:sz w:val="22"/>
          <w:szCs w:val="22"/>
          <w:lang w:val="en-US"/>
        </w:rPr>
        <w:t xml:space="preserve"> </w:t>
      </w:r>
      <w:hyperlink r:id="rId8" w:history="1">
        <w:r w:rsidRPr="001917DF">
          <w:rPr>
            <w:rStyle w:val="Hipersaitas"/>
            <w:rFonts w:ascii="Times New Roman" w:hAnsi="Times New Roman"/>
            <w:sz w:val="22"/>
            <w:szCs w:val="22"/>
            <w:lang w:val="en-US"/>
          </w:rPr>
          <w:t>www.klenergija.lt</w:t>
        </w:r>
      </w:hyperlink>
      <w:r w:rsidRPr="001917DF">
        <w:rPr>
          <w:rFonts w:ascii="Times New Roman" w:hAnsi="Times New Roman"/>
          <w:sz w:val="22"/>
          <w:szCs w:val="22"/>
          <w:lang w:val="en-US"/>
        </w:rPr>
        <w:t xml:space="preserve">, </w:t>
      </w:r>
      <w:proofErr w:type="spellStart"/>
      <w:r w:rsidRPr="001917DF">
        <w:rPr>
          <w:rFonts w:ascii="Times New Roman" w:hAnsi="Times New Roman"/>
          <w:sz w:val="22"/>
          <w:szCs w:val="22"/>
          <w:lang w:val="en-US"/>
        </w:rPr>
        <w:t>nuoroda</w:t>
      </w:r>
      <w:proofErr w:type="spellEnd"/>
      <w:r w:rsidRPr="001917DF">
        <w:rPr>
          <w:rFonts w:ascii="Times New Roman" w:hAnsi="Times New Roman"/>
          <w:sz w:val="22"/>
          <w:szCs w:val="22"/>
          <w:lang w:val="en-US"/>
        </w:rPr>
        <w:t xml:space="preserve">: </w:t>
      </w:r>
      <w:hyperlink r:id="rId9" w:history="1">
        <w:r w:rsidRPr="001917DF">
          <w:rPr>
            <w:rStyle w:val="Hipersaitas"/>
            <w:rFonts w:ascii="Times New Roman" w:hAnsi="Times New Roman"/>
            <w:sz w:val="22"/>
            <w:szCs w:val="22"/>
            <w:lang w:val="en-US"/>
          </w:rPr>
          <w:t>https://www.klenergija.lt/verslui/kuro-pirkimai/</w:t>
        </w:r>
      </w:hyperlink>
      <w:r w:rsidR="00482AC2" w:rsidRPr="001917DF">
        <w:rPr>
          <w:rFonts w:ascii="Times New Roman" w:hAnsi="Times New Roman"/>
          <w:sz w:val="22"/>
          <w:szCs w:val="22"/>
        </w:rPr>
        <w:t>.</w:t>
      </w:r>
    </w:p>
    <w:p w14:paraId="41585D01" w14:textId="582121B1" w:rsidR="00482AC2" w:rsidRPr="008919BD" w:rsidRDefault="00482AC2" w:rsidP="00482AC2">
      <w:pPr>
        <w:numPr>
          <w:ilvl w:val="1"/>
          <w:numId w:val="2"/>
        </w:numPr>
        <w:tabs>
          <w:tab w:val="clear" w:pos="1080"/>
          <w:tab w:val="num" w:pos="709"/>
        </w:tabs>
        <w:ind w:left="709" w:hanging="709"/>
        <w:jc w:val="both"/>
        <w:rPr>
          <w:rFonts w:ascii="Times New Roman" w:hAnsi="Times New Roman"/>
          <w:sz w:val="22"/>
          <w:szCs w:val="22"/>
        </w:rPr>
      </w:pPr>
      <w:r w:rsidRPr="008919BD">
        <w:rPr>
          <w:rFonts w:ascii="Times New Roman" w:hAnsi="Times New Roman"/>
          <w:sz w:val="22"/>
          <w:szCs w:val="22"/>
        </w:rPr>
        <w:t>Dalyvių išlaidos, patirtos rengiant ir pateikiant pasiūlymus yra neatlyginamos ir AB „</w:t>
      </w:r>
      <w:r w:rsidR="00BF2C4E">
        <w:rPr>
          <w:rFonts w:ascii="Times New Roman" w:hAnsi="Times New Roman"/>
          <w:sz w:val="22"/>
          <w:szCs w:val="22"/>
        </w:rPr>
        <w:t>Klaipėdos</w:t>
      </w:r>
      <w:r w:rsidRPr="008919BD">
        <w:rPr>
          <w:rFonts w:ascii="Times New Roman" w:hAnsi="Times New Roman"/>
          <w:sz w:val="22"/>
          <w:szCs w:val="22"/>
        </w:rPr>
        <w:t xml:space="preserve"> energija“ prie jokių aplinkybių nėra atsakinga už šias sąnaudas nepaisant pirkimo pravedimo procedūros ar rezultatų. </w:t>
      </w:r>
    </w:p>
    <w:p w14:paraId="26C58AA0" w14:textId="4D7AF700" w:rsidR="001917DF" w:rsidRPr="001917DF" w:rsidRDefault="001917DF" w:rsidP="001917DF">
      <w:pPr>
        <w:numPr>
          <w:ilvl w:val="1"/>
          <w:numId w:val="2"/>
        </w:numPr>
        <w:tabs>
          <w:tab w:val="clear" w:pos="1080"/>
          <w:tab w:val="num" w:pos="709"/>
        </w:tabs>
        <w:ind w:left="709" w:hanging="709"/>
        <w:jc w:val="both"/>
        <w:rPr>
          <w:rFonts w:ascii="Times New Roman" w:hAnsi="Times New Roman"/>
          <w:sz w:val="22"/>
          <w:szCs w:val="22"/>
        </w:rPr>
      </w:pPr>
      <w:r w:rsidRPr="001917DF">
        <w:rPr>
          <w:rFonts w:ascii="Times New Roman" w:hAnsi="Times New Roman"/>
          <w:sz w:val="22"/>
          <w:szCs w:val="22"/>
        </w:rPr>
        <w:t xml:space="preserve">Įsigyjančiosios organizacijos bendravimas su tiekėju vyks per kontaktinį asmenį. Bet kokia informacija, prašymai paaiškinti pirkimo sąlygas, pirkimo sąlygų paaiškinimai, pranešimai ar kitas įsigyjančiosios organizacijos ir tiekėjo susirašinėjimas </w:t>
      </w:r>
      <w:r w:rsidR="00342580">
        <w:rPr>
          <w:rFonts w:ascii="Times New Roman" w:hAnsi="Times New Roman"/>
          <w:sz w:val="22"/>
          <w:szCs w:val="22"/>
        </w:rPr>
        <w:t xml:space="preserve">(išskyrus pasiūlymų pateikimą) </w:t>
      </w:r>
      <w:r w:rsidRPr="001917DF">
        <w:rPr>
          <w:rFonts w:ascii="Times New Roman" w:hAnsi="Times New Roman"/>
          <w:sz w:val="22"/>
          <w:szCs w:val="22"/>
        </w:rPr>
        <w:t xml:space="preserve">bus vykdomas raštu elektroniniu paštu. Kontaktiniai asmenys:  Viešųjų pirkimų grupės  vyresnioji vadybininkė Skaidra Tunaitienė, tel. (8 ~ 46) 392226, </w:t>
      </w:r>
      <w:proofErr w:type="spellStart"/>
      <w:r w:rsidRPr="001917DF">
        <w:rPr>
          <w:rFonts w:ascii="Times New Roman" w:hAnsi="Times New Roman"/>
          <w:sz w:val="22"/>
          <w:szCs w:val="22"/>
        </w:rPr>
        <w:t>el.paštas</w:t>
      </w:r>
      <w:proofErr w:type="spellEnd"/>
      <w:r w:rsidRPr="001917DF">
        <w:rPr>
          <w:rFonts w:ascii="Times New Roman" w:hAnsi="Times New Roman"/>
          <w:sz w:val="22"/>
          <w:szCs w:val="22"/>
        </w:rPr>
        <w:t xml:space="preserve">: </w:t>
      </w:r>
      <w:hyperlink r:id="rId10" w:history="1">
        <w:r w:rsidRPr="001917DF">
          <w:rPr>
            <w:rStyle w:val="Hipersaitas"/>
            <w:rFonts w:ascii="Times New Roman" w:hAnsi="Times New Roman"/>
            <w:sz w:val="22"/>
            <w:szCs w:val="22"/>
          </w:rPr>
          <w:t>skaidra.tunaitiene@klenergija.lt</w:t>
        </w:r>
      </w:hyperlink>
    </w:p>
    <w:p w14:paraId="289F2DD5" w14:textId="78473A39" w:rsidR="00482AC2" w:rsidRDefault="004C5369" w:rsidP="00482AC2">
      <w:pPr>
        <w:numPr>
          <w:ilvl w:val="1"/>
          <w:numId w:val="2"/>
        </w:numPr>
        <w:tabs>
          <w:tab w:val="clear" w:pos="1080"/>
        </w:tabs>
        <w:ind w:left="709" w:hanging="709"/>
        <w:jc w:val="both"/>
        <w:rPr>
          <w:rFonts w:ascii="Times New Roman" w:hAnsi="Times New Roman"/>
          <w:sz w:val="22"/>
          <w:szCs w:val="22"/>
        </w:rPr>
      </w:pPr>
      <w:r w:rsidRPr="004C5369">
        <w:rPr>
          <w:rFonts w:ascii="Times New Roman" w:hAnsi="Times New Roman"/>
          <w:sz w:val="22"/>
          <w:szCs w:val="22"/>
        </w:rPr>
        <w:t>Bet kokie Įsigyjančiosios organizacijos ir tiekėjų tarpusavio santykiai reguliuojami vadovaujantis Pirkimo sąlygomis bei Lietuvos Respublikos teisės aktais. Bet kokie ginčai tarp Įsigyjančiosios organizacijos</w:t>
      </w:r>
      <w:r w:rsidRPr="004C5369" w:rsidDel="000409CC">
        <w:rPr>
          <w:rFonts w:ascii="Times New Roman" w:hAnsi="Times New Roman"/>
          <w:sz w:val="22"/>
          <w:szCs w:val="22"/>
        </w:rPr>
        <w:t xml:space="preserve"> </w:t>
      </w:r>
      <w:r w:rsidRPr="004C5369">
        <w:rPr>
          <w:rFonts w:ascii="Times New Roman" w:hAnsi="Times New Roman"/>
          <w:sz w:val="22"/>
          <w:szCs w:val="22"/>
        </w:rPr>
        <w:t>ir tiekėjų sprendžiami Lietuvos Respublikos įstatymų ir kitų teisės aktų nustatyta tvarka</w:t>
      </w:r>
      <w:r>
        <w:rPr>
          <w:rFonts w:ascii="Times New Roman" w:hAnsi="Times New Roman"/>
          <w:sz w:val="22"/>
          <w:szCs w:val="22"/>
        </w:rPr>
        <w:t>.</w:t>
      </w:r>
    </w:p>
    <w:p w14:paraId="1D955718" w14:textId="0665CBA4" w:rsidR="004C5369" w:rsidRDefault="004C5369" w:rsidP="00482AC2">
      <w:pPr>
        <w:numPr>
          <w:ilvl w:val="1"/>
          <w:numId w:val="2"/>
        </w:numPr>
        <w:tabs>
          <w:tab w:val="clear" w:pos="1080"/>
        </w:tabs>
        <w:ind w:left="709" w:hanging="709"/>
        <w:jc w:val="both"/>
        <w:rPr>
          <w:rFonts w:ascii="Times New Roman" w:hAnsi="Times New Roman"/>
          <w:sz w:val="22"/>
          <w:szCs w:val="22"/>
        </w:rPr>
      </w:pPr>
      <w:r w:rsidRPr="004C5369">
        <w:rPr>
          <w:rFonts w:ascii="Times New Roman" w:hAnsi="Times New Roman"/>
          <w:sz w:val="22"/>
          <w:szCs w:val="22"/>
        </w:rPr>
        <w:t>Įsigyjančioji organizacija bet kuriuo metu iki Pirkimo sutarties sudarymo turi teisę nutraukti Pirkimo procedūras, jeigu atsirado aplinkybių, kurių nebuvo galima numatyti, arba jeigu laimėjusio pasiūlymo kaina neatitinka Taisyklių</w:t>
      </w:r>
      <w:r w:rsidRPr="00207F40">
        <w:rPr>
          <w:rFonts w:ascii="Arial" w:hAnsi="Arial" w:cs="Arial"/>
          <w:color w:val="000000" w:themeColor="text1"/>
          <w:sz w:val="20"/>
        </w:rPr>
        <w:t xml:space="preserve"> </w:t>
      </w:r>
      <w:r w:rsidRPr="004C5369">
        <w:rPr>
          <w:rFonts w:ascii="Times New Roman" w:hAnsi="Times New Roman"/>
          <w:color w:val="000000" w:themeColor="text1"/>
          <w:sz w:val="20"/>
        </w:rPr>
        <w:t>21</w:t>
      </w:r>
      <w:r w:rsidRPr="004C5369">
        <w:rPr>
          <w:rFonts w:ascii="Times New Roman" w:hAnsi="Times New Roman"/>
          <w:color w:val="000000" w:themeColor="text1"/>
          <w:sz w:val="20"/>
          <w:vertAlign w:val="superscript"/>
        </w:rPr>
        <w:t>1</w:t>
      </w:r>
      <w:r w:rsidRPr="004C5369">
        <w:rPr>
          <w:rFonts w:ascii="Times New Roman" w:hAnsi="Times New Roman"/>
          <w:color w:val="000000" w:themeColor="text1"/>
          <w:sz w:val="20"/>
        </w:rPr>
        <w:t>.1</w:t>
      </w:r>
      <w:r w:rsidRPr="00207F40">
        <w:rPr>
          <w:rFonts w:ascii="Arial" w:hAnsi="Arial" w:cs="Arial"/>
          <w:color w:val="000000" w:themeColor="text1"/>
          <w:sz w:val="20"/>
        </w:rPr>
        <w:t xml:space="preserve"> </w:t>
      </w:r>
      <w:r w:rsidRPr="004C5369">
        <w:rPr>
          <w:rFonts w:ascii="Times New Roman" w:hAnsi="Times New Roman"/>
          <w:sz w:val="22"/>
          <w:szCs w:val="22"/>
        </w:rPr>
        <w:t xml:space="preserve">arba 43.11 papunktyje nurodytų sąlygų, </w:t>
      </w:r>
      <w:r w:rsidR="000C3313">
        <w:rPr>
          <w:rFonts w:ascii="Times New Roman" w:hAnsi="Times New Roman"/>
          <w:sz w:val="22"/>
          <w:szCs w:val="22"/>
        </w:rPr>
        <w:t xml:space="preserve">ir dėl to </w:t>
      </w:r>
      <w:r w:rsidRPr="004C5369">
        <w:rPr>
          <w:rFonts w:ascii="Times New Roman" w:hAnsi="Times New Roman"/>
          <w:sz w:val="22"/>
          <w:szCs w:val="22"/>
        </w:rPr>
        <w:t>neprisiimdama jokios atsakomybės tiekėjų atžvilgiu.</w:t>
      </w:r>
    </w:p>
    <w:p w14:paraId="0A421079" w14:textId="5A7685F5" w:rsidR="003D5ACE" w:rsidRPr="00181F11" w:rsidRDefault="003D5ACE" w:rsidP="00482AC2">
      <w:pPr>
        <w:numPr>
          <w:ilvl w:val="1"/>
          <w:numId w:val="2"/>
        </w:numPr>
        <w:tabs>
          <w:tab w:val="clear" w:pos="1080"/>
        </w:tabs>
        <w:ind w:left="709" w:hanging="709"/>
        <w:jc w:val="both"/>
        <w:rPr>
          <w:rFonts w:ascii="Times New Roman" w:hAnsi="Times New Roman"/>
          <w:b/>
          <w:bCs/>
          <w:sz w:val="22"/>
          <w:szCs w:val="22"/>
        </w:rPr>
      </w:pPr>
      <w:r w:rsidRPr="00181F11">
        <w:rPr>
          <w:rFonts w:ascii="Times New Roman" w:hAnsi="Times New Roman"/>
          <w:sz w:val="22"/>
          <w:szCs w:val="22"/>
        </w:rPr>
        <w:t xml:space="preserve">Šiame Pirkime Įsigyjančioji organizacija taikys Lietuvos Respublikos Pirkimų, atliekamų vandentvarkos, energetikos, transporto ar pašto paslaugų srities perkančiųjų subjektų įstatymo (toliau – Įstatymas) </w:t>
      </w:r>
      <w:r w:rsidRPr="00181F11">
        <w:rPr>
          <w:rFonts w:ascii="Times New Roman" w:hAnsi="Times New Roman"/>
          <w:b/>
          <w:bCs/>
          <w:sz w:val="22"/>
          <w:szCs w:val="22"/>
        </w:rPr>
        <w:t>58 straipsnio 4</w:t>
      </w:r>
      <w:r w:rsidRPr="00181F11">
        <w:rPr>
          <w:rFonts w:ascii="Times New Roman" w:hAnsi="Times New Roman"/>
          <w:b/>
          <w:bCs/>
          <w:sz w:val="22"/>
          <w:szCs w:val="22"/>
          <w:vertAlign w:val="superscript"/>
        </w:rPr>
        <w:t>1</w:t>
      </w:r>
      <w:r w:rsidRPr="00181F11">
        <w:rPr>
          <w:rFonts w:ascii="Times New Roman" w:hAnsi="Times New Roman"/>
          <w:b/>
          <w:bCs/>
          <w:sz w:val="22"/>
          <w:szCs w:val="22"/>
        </w:rPr>
        <w:t xml:space="preserve"> dalyje numatytus galimo Pirkimo laimėtojo pasiūlymo atmetimo pagrindus.</w:t>
      </w:r>
    </w:p>
    <w:p w14:paraId="3CAFFC64" w14:textId="4DB0D616" w:rsidR="00342580" w:rsidRPr="00127DB4" w:rsidRDefault="00342580" w:rsidP="00482AC2">
      <w:pPr>
        <w:numPr>
          <w:ilvl w:val="1"/>
          <w:numId w:val="2"/>
        </w:numPr>
        <w:tabs>
          <w:tab w:val="clear" w:pos="1080"/>
        </w:tabs>
        <w:ind w:left="709" w:hanging="709"/>
        <w:jc w:val="both"/>
        <w:rPr>
          <w:rFonts w:ascii="Times New Roman" w:hAnsi="Times New Roman"/>
          <w:sz w:val="22"/>
          <w:szCs w:val="22"/>
        </w:rPr>
      </w:pPr>
      <w:r w:rsidRPr="00127DB4">
        <w:rPr>
          <w:rFonts w:ascii="Times New Roman" w:hAnsi="Times New Roman"/>
          <w:sz w:val="22"/>
          <w:szCs w:val="22"/>
        </w:rPr>
        <w:t xml:space="preserve">Šiam Pirkimui sutarties projektas nėra parengtas. </w:t>
      </w:r>
      <w:r w:rsidRPr="00127DB4">
        <w:rPr>
          <w:rFonts w:ascii="Times New Roman" w:hAnsi="Times New Roman"/>
          <w:b/>
          <w:bCs/>
          <w:sz w:val="22"/>
          <w:szCs w:val="22"/>
        </w:rPr>
        <w:t>Esminės sutarties sąlygos išdėstytos Pirkimo sąlygų 1</w:t>
      </w:r>
      <w:r w:rsidR="00A94B16" w:rsidRPr="00127DB4">
        <w:rPr>
          <w:rFonts w:ascii="Times New Roman" w:hAnsi="Times New Roman"/>
          <w:b/>
          <w:bCs/>
          <w:sz w:val="22"/>
          <w:szCs w:val="22"/>
        </w:rPr>
        <w:t>0</w:t>
      </w:r>
      <w:r w:rsidRPr="00127DB4">
        <w:rPr>
          <w:rFonts w:ascii="Times New Roman" w:hAnsi="Times New Roman"/>
          <w:b/>
          <w:bCs/>
          <w:sz w:val="22"/>
          <w:szCs w:val="22"/>
        </w:rPr>
        <w:t xml:space="preserve"> skyriuje</w:t>
      </w:r>
      <w:r w:rsidRPr="00127DB4">
        <w:rPr>
          <w:rFonts w:ascii="Times New Roman" w:hAnsi="Times New Roman"/>
          <w:sz w:val="22"/>
          <w:szCs w:val="22"/>
        </w:rPr>
        <w:t xml:space="preserve">. Pirkimą laimėjęs Tiekėjas rengia sutarties projektą, kuris galės būti derinamas ir koreguojamas bendru Įsigyjančiosios organizacijos ir laimėjusio Tiekėjo sutarimu. </w:t>
      </w:r>
      <w:r w:rsidRPr="00127DB4">
        <w:rPr>
          <w:rFonts w:ascii="Times New Roman" w:hAnsi="Times New Roman"/>
          <w:b/>
          <w:bCs/>
          <w:sz w:val="22"/>
          <w:szCs w:val="22"/>
        </w:rPr>
        <w:t xml:space="preserve">Į sutarties projektą turi būti įtrauktos Pirkimo sąlygų </w:t>
      </w:r>
      <w:r w:rsidR="00374300" w:rsidRPr="00127DB4">
        <w:rPr>
          <w:rFonts w:ascii="Times New Roman" w:hAnsi="Times New Roman"/>
          <w:b/>
          <w:bCs/>
          <w:sz w:val="22"/>
          <w:szCs w:val="22"/>
        </w:rPr>
        <w:t>1</w:t>
      </w:r>
      <w:r w:rsidR="00A94B16" w:rsidRPr="00127DB4">
        <w:rPr>
          <w:rFonts w:ascii="Times New Roman" w:hAnsi="Times New Roman"/>
          <w:b/>
          <w:bCs/>
          <w:sz w:val="22"/>
          <w:szCs w:val="22"/>
        </w:rPr>
        <w:t>0</w:t>
      </w:r>
      <w:r w:rsidRPr="00127DB4">
        <w:rPr>
          <w:rFonts w:ascii="Times New Roman" w:hAnsi="Times New Roman"/>
          <w:b/>
          <w:bCs/>
          <w:sz w:val="22"/>
          <w:szCs w:val="22"/>
        </w:rPr>
        <w:t xml:space="preserve"> skyriuje nurodytos esminės sutarties sąlygos.</w:t>
      </w:r>
      <w:r w:rsidRPr="00127DB4">
        <w:rPr>
          <w:rFonts w:ascii="Times New Roman" w:hAnsi="Times New Roman"/>
          <w:sz w:val="22"/>
          <w:szCs w:val="22"/>
        </w:rPr>
        <w:t xml:space="preserve"> Sutarties projekto nuostatos negali prieštarauti Taisyklėms, Įsigyjančiosios organizacijos esminėms sutarties sąlygoms, Techninės specifikacijos bei Pirkimo sąlygų reikalavimams. Jeigu sutarties projektas neatitiks šiame punkte nurodytų reikalavimų, laikoma, kad Tiekėjas atsisako sudaryti sutartį taip, kaip nurodyta Pirkimo sąlygų 10.5 punkte</w:t>
      </w:r>
      <w:r w:rsidR="000C3313" w:rsidRPr="00127DB4">
        <w:rPr>
          <w:rFonts w:ascii="Times New Roman" w:hAnsi="Times New Roman"/>
          <w:sz w:val="22"/>
          <w:szCs w:val="22"/>
        </w:rPr>
        <w:t xml:space="preserve">. </w:t>
      </w:r>
    </w:p>
    <w:p w14:paraId="7DAE087C" w14:textId="77777777" w:rsidR="00482AC2" w:rsidRDefault="00482AC2" w:rsidP="00482AC2">
      <w:pPr>
        <w:tabs>
          <w:tab w:val="left" w:pos="5610"/>
        </w:tabs>
        <w:rPr>
          <w:rFonts w:ascii="Times New Roman" w:hAnsi="Times New Roman"/>
          <w:sz w:val="20"/>
        </w:rPr>
      </w:pPr>
    </w:p>
    <w:p w14:paraId="18888186" w14:textId="77777777" w:rsidR="00482AC2" w:rsidRPr="001D6639" w:rsidRDefault="00482AC2" w:rsidP="00482AC2">
      <w:pPr>
        <w:numPr>
          <w:ilvl w:val="0"/>
          <w:numId w:val="3"/>
        </w:numPr>
        <w:tabs>
          <w:tab w:val="left" w:pos="3780"/>
          <w:tab w:val="left" w:pos="3960"/>
        </w:tabs>
        <w:jc w:val="center"/>
        <w:rPr>
          <w:rFonts w:ascii="Times New Roman" w:hAnsi="Times New Roman"/>
          <w:b/>
          <w:sz w:val="22"/>
          <w:szCs w:val="22"/>
        </w:rPr>
      </w:pPr>
      <w:r w:rsidRPr="001D6639">
        <w:rPr>
          <w:rFonts w:ascii="Times New Roman" w:hAnsi="Times New Roman"/>
          <w:b/>
          <w:sz w:val="22"/>
          <w:szCs w:val="22"/>
        </w:rPr>
        <w:t>PIRKIMO OBJEKTAS</w:t>
      </w:r>
    </w:p>
    <w:p w14:paraId="47DDAA8D" w14:textId="77777777" w:rsidR="00482AC2" w:rsidRPr="001D6639" w:rsidRDefault="00482AC2" w:rsidP="00482AC2">
      <w:pPr>
        <w:rPr>
          <w:rFonts w:ascii="Times New Roman" w:hAnsi="Times New Roman"/>
          <w:b/>
          <w:sz w:val="22"/>
          <w:szCs w:val="22"/>
        </w:rPr>
      </w:pPr>
    </w:p>
    <w:p w14:paraId="79E73327" w14:textId="2890A5F4" w:rsidR="00B42227" w:rsidRPr="00601733" w:rsidRDefault="00B42227" w:rsidP="00601733">
      <w:pPr>
        <w:pStyle w:val="Sraopastraipa"/>
        <w:numPr>
          <w:ilvl w:val="1"/>
          <w:numId w:val="3"/>
        </w:numPr>
        <w:jc w:val="both"/>
        <w:rPr>
          <w:color w:val="FF0000"/>
          <w:sz w:val="22"/>
          <w:szCs w:val="22"/>
        </w:rPr>
      </w:pPr>
      <w:r w:rsidRPr="00601733">
        <w:rPr>
          <w:sz w:val="22"/>
          <w:szCs w:val="22"/>
        </w:rPr>
        <w:t xml:space="preserve">Perkamas objektas – </w:t>
      </w:r>
      <w:r w:rsidRPr="00127DB4">
        <w:rPr>
          <w:b/>
          <w:bCs/>
          <w:sz w:val="22"/>
          <w:szCs w:val="22"/>
        </w:rPr>
        <w:t>gamtin</w:t>
      </w:r>
      <w:r w:rsidRPr="00127DB4">
        <w:rPr>
          <w:rFonts w:ascii="Calibri" w:hAnsi="Calibri" w:cs="Calibri"/>
          <w:b/>
          <w:bCs/>
          <w:sz w:val="22"/>
          <w:szCs w:val="22"/>
        </w:rPr>
        <w:t>ė</w:t>
      </w:r>
      <w:r w:rsidRPr="00127DB4">
        <w:rPr>
          <w:b/>
          <w:bCs/>
          <w:sz w:val="22"/>
          <w:szCs w:val="22"/>
        </w:rPr>
        <w:t>s dujos</w:t>
      </w:r>
      <w:r w:rsidRPr="00601733">
        <w:rPr>
          <w:sz w:val="22"/>
          <w:szCs w:val="22"/>
        </w:rPr>
        <w:t>.</w:t>
      </w:r>
      <w:r w:rsidR="002941FD">
        <w:rPr>
          <w:sz w:val="22"/>
          <w:szCs w:val="22"/>
        </w:rPr>
        <w:t xml:space="preserve"> </w:t>
      </w:r>
    </w:p>
    <w:p w14:paraId="35A24FB6" w14:textId="4B10A6A7" w:rsidR="00B42227" w:rsidRPr="00920760" w:rsidRDefault="00B42227" w:rsidP="00B42227">
      <w:pPr>
        <w:numPr>
          <w:ilvl w:val="1"/>
          <w:numId w:val="3"/>
        </w:numPr>
        <w:ind w:left="709" w:hanging="709"/>
        <w:jc w:val="both"/>
        <w:rPr>
          <w:rFonts w:ascii="Times New Roman" w:hAnsi="Times New Roman"/>
          <w:color w:val="FF0000"/>
          <w:sz w:val="22"/>
          <w:szCs w:val="22"/>
        </w:rPr>
      </w:pPr>
      <w:r w:rsidRPr="00B42227">
        <w:rPr>
          <w:rFonts w:ascii="Times New Roman" w:hAnsi="Times New Roman"/>
          <w:sz w:val="22"/>
          <w:szCs w:val="22"/>
        </w:rPr>
        <w:t xml:space="preserve">Vadovaujantis Taisyklių 2 punkto nuostatomis, Įsigyjančioji organizacija vykdo šilumos energijos gamybą, todėl Gamtinės dujos bus naudojamos </w:t>
      </w:r>
      <w:r w:rsidR="00374300">
        <w:rPr>
          <w:rFonts w:ascii="Times New Roman" w:hAnsi="Times New Roman"/>
          <w:sz w:val="22"/>
          <w:szCs w:val="22"/>
        </w:rPr>
        <w:t>šilumos</w:t>
      </w:r>
      <w:r w:rsidR="00920760">
        <w:rPr>
          <w:rFonts w:ascii="Times New Roman" w:hAnsi="Times New Roman"/>
          <w:sz w:val="22"/>
          <w:szCs w:val="22"/>
        </w:rPr>
        <w:t xml:space="preserve"> energijos</w:t>
      </w:r>
      <w:r w:rsidRPr="00B42227">
        <w:rPr>
          <w:rFonts w:ascii="Times New Roman" w:hAnsi="Times New Roman"/>
          <w:sz w:val="22"/>
          <w:szCs w:val="22"/>
        </w:rPr>
        <w:t xml:space="preserve"> gamybos procese. Gamtinės dujos bus įsigyjamos pagal Įsigyjančios organizacijos vykdomos veiklos poreikį. </w:t>
      </w:r>
    </w:p>
    <w:p w14:paraId="2ED8CC5D" w14:textId="56FAA1F4" w:rsidR="00B42227" w:rsidRPr="00E17F44" w:rsidRDefault="00B42227" w:rsidP="00B42227">
      <w:pPr>
        <w:numPr>
          <w:ilvl w:val="1"/>
          <w:numId w:val="3"/>
        </w:numPr>
        <w:ind w:left="709" w:hanging="709"/>
        <w:jc w:val="both"/>
        <w:rPr>
          <w:rFonts w:ascii="Times New Roman" w:hAnsi="Times New Roman"/>
          <w:sz w:val="22"/>
          <w:szCs w:val="22"/>
        </w:rPr>
      </w:pPr>
      <w:r w:rsidRPr="00B42227">
        <w:rPr>
          <w:rFonts w:ascii="Times New Roman" w:hAnsi="Times New Roman"/>
          <w:sz w:val="22"/>
          <w:szCs w:val="22"/>
        </w:rPr>
        <w:lastRenderedPageBreak/>
        <w:t xml:space="preserve">Perkamų Gamtinių dujų savybės ir </w:t>
      </w:r>
      <w:r w:rsidRPr="00DB05D4">
        <w:rPr>
          <w:rFonts w:ascii="Times New Roman" w:hAnsi="Times New Roman"/>
          <w:sz w:val="22"/>
          <w:szCs w:val="22"/>
        </w:rPr>
        <w:t>pristatymo viet</w:t>
      </w:r>
      <w:r w:rsidR="00DB05D4">
        <w:rPr>
          <w:rFonts w:ascii="Times New Roman" w:hAnsi="Times New Roman"/>
          <w:sz w:val="22"/>
          <w:szCs w:val="22"/>
        </w:rPr>
        <w:t>a</w:t>
      </w:r>
      <w:r w:rsidRPr="00DB05D4">
        <w:rPr>
          <w:rFonts w:ascii="Times New Roman" w:hAnsi="Times New Roman"/>
          <w:sz w:val="22"/>
          <w:szCs w:val="22"/>
        </w:rPr>
        <w:t xml:space="preserve"> </w:t>
      </w:r>
      <w:r w:rsidRPr="00B42227">
        <w:rPr>
          <w:rFonts w:ascii="Times New Roman" w:hAnsi="Times New Roman"/>
          <w:sz w:val="22"/>
          <w:szCs w:val="22"/>
        </w:rPr>
        <w:t>yra nustatyt</w:t>
      </w:r>
      <w:r w:rsidR="00DB05D4">
        <w:rPr>
          <w:rFonts w:ascii="Times New Roman" w:hAnsi="Times New Roman"/>
          <w:sz w:val="22"/>
          <w:szCs w:val="22"/>
        </w:rPr>
        <w:t>a</w:t>
      </w:r>
      <w:r w:rsidRPr="00B42227">
        <w:rPr>
          <w:rFonts w:ascii="Times New Roman" w:hAnsi="Times New Roman"/>
          <w:sz w:val="22"/>
          <w:szCs w:val="22"/>
        </w:rPr>
        <w:t xml:space="preserve"> Pirkimo techninėje specifikacijoje, Pirkimo dokumentų Priede Nr. 1. Pirkimo sąlygų Priede Nr. 1 </w:t>
      </w:r>
      <w:r w:rsidRPr="00127DB4">
        <w:rPr>
          <w:rFonts w:ascii="Times New Roman" w:hAnsi="Times New Roman"/>
          <w:b/>
          <w:bCs/>
          <w:sz w:val="22"/>
          <w:szCs w:val="22"/>
        </w:rPr>
        <w:t>nurodyti Gamtinių dujų</w:t>
      </w:r>
      <w:r w:rsidR="000C3313" w:rsidRPr="00127DB4">
        <w:rPr>
          <w:rFonts w:ascii="Times New Roman" w:hAnsi="Times New Roman"/>
          <w:b/>
          <w:bCs/>
          <w:sz w:val="22"/>
          <w:szCs w:val="22"/>
        </w:rPr>
        <w:t xml:space="preserve"> mėnesiniai </w:t>
      </w:r>
      <w:r w:rsidRPr="00127DB4">
        <w:rPr>
          <w:rFonts w:ascii="Times New Roman" w:hAnsi="Times New Roman"/>
          <w:b/>
          <w:bCs/>
          <w:sz w:val="22"/>
          <w:szCs w:val="22"/>
        </w:rPr>
        <w:t xml:space="preserve"> kiekiai yra preliminarūs, skirti tiekėjų informavimui ir pasiūlymų palyginimui</w:t>
      </w:r>
      <w:r w:rsidRPr="00E17F44">
        <w:rPr>
          <w:rFonts w:ascii="Times New Roman" w:hAnsi="Times New Roman"/>
          <w:sz w:val="22"/>
          <w:szCs w:val="22"/>
        </w:rPr>
        <w:t>.</w:t>
      </w:r>
    </w:p>
    <w:p w14:paraId="7C831EE3" w14:textId="4D5F6F3C" w:rsidR="00DB05D4" w:rsidRPr="00F87170" w:rsidRDefault="00B42227" w:rsidP="00F87170">
      <w:pPr>
        <w:numPr>
          <w:ilvl w:val="1"/>
          <w:numId w:val="3"/>
        </w:numPr>
        <w:ind w:left="709" w:hanging="709"/>
        <w:jc w:val="both"/>
        <w:rPr>
          <w:rFonts w:ascii="Times New Roman" w:hAnsi="Times New Roman"/>
          <w:sz w:val="22"/>
          <w:szCs w:val="22"/>
        </w:rPr>
      </w:pPr>
      <w:r w:rsidRPr="00E17F44">
        <w:rPr>
          <w:rFonts w:ascii="Times New Roman" w:hAnsi="Times New Roman"/>
          <w:sz w:val="22"/>
          <w:szCs w:val="22"/>
        </w:rPr>
        <w:t xml:space="preserve">Įsigyjančioji organizacija numato, jog </w:t>
      </w:r>
      <w:r w:rsidRPr="00127DB4">
        <w:rPr>
          <w:rFonts w:ascii="Times New Roman" w:hAnsi="Times New Roman"/>
          <w:b/>
          <w:bCs/>
          <w:sz w:val="22"/>
          <w:szCs w:val="22"/>
        </w:rPr>
        <w:t xml:space="preserve">maksimalus </w:t>
      </w:r>
      <w:r w:rsidR="00DE39A3" w:rsidRPr="00127DB4">
        <w:rPr>
          <w:rFonts w:ascii="Times New Roman" w:hAnsi="Times New Roman"/>
          <w:b/>
          <w:bCs/>
          <w:sz w:val="22"/>
          <w:szCs w:val="22"/>
        </w:rPr>
        <w:t>privalomas</w:t>
      </w:r>
      <w:r w:rsidRPr="00127DB4">
        <w:rPr>
          <w:rFonts w:ascii="Times New Roman" w:hAnsi="Times New Roman"/>
          <w:b/>
          <w:bCs/>
          <w:sz w:val="22"/>
          <w:szCs w:val="22"/>
        </w:rPr>
        <w:t xml:space="preserve"> sunaudoti Gamtinių dujų kiekis </w:t>
      </w:r>
      <w:r w:rsidR="00920760" w:rsidRPr="00127DB4">
        <w:rPr>
          <w:rFonts w:ascii="Times New Roman" w:hAnsi="Times New Roman"/>
          <w:b/>
          <w:bCs/>
          <w:sz w:val="22"/>
          <w:szCs w:val="22"/>
        </w:rPr>
        <w:t>50 000</w:t>
      </w:r>
      <w:r w:rsidRPr="00127DB4">
        <w:rPr>
          <w:rFonts w:ascii="Times New Roman" w:hAnsi="Times New Roman"/>
          <w:b/>
          <w:bCs/>
          <w:sz w:val="22"/>
          <w:szCs w:val="22"/>
        </w:rPr>
        <w:t xml:space="preserve">  MWh.</w:t>
      </w:r>
      <w:r w:rsidRPr="00B42227">
        <w:rPr>
          <w:rFonts w:ascii="Times New Roman" w:hAnsi="Times New Roman"/>
          <w:sz w:val="22"/>
          <w:szCs w:val="22"/>
        </w:rPr>
        <w:t xml:space="preserve"> </w:t>
      </w:r>
      <w:r w:rsidR="00DE39A3" w:rsidRPr="00DE39A3">
        <w:rPr>
          <w:rFonts w:ascii="Times New Roman" w:hAnsi="Times New Roman"/>
          <w:sz w:val="22"/>
          <w:szCs w:val="22"/>
        </w:rPr>
        <w:t xml:space="preserve">Priklausomai nuo šilumos energijos vartotojų poreikio, </w:t>
      </w:r>
      <w:r w:rsidR="00DE39A3">
        <w:rPr>
          <w:rFonts w:ascii="Times New Roman" w:hAnsi="Times New Roman"/>
          <w:sz w:val="22"/>
          <w:szCs w:val="22"/>
        </w:rPr>
        <w:t>dujas</w:t>
      </w:r>
      <w:r w:rsidR="00DE39A3" w:rsidRPr="00DE39A3">
        <w:rPr>
          <w:rFonts w:ascii="Times New Roman" w:hAnsi="Times New Roman"/>
          <w:sz w:val="22"/>
          <w:szCs w:val="22"/>
        </w:rPr>
        <w:t xml:space="preserve"> galima </w:t>
      </w:r>
      <w:r w:rsidR="00127DB4">
        <w:rPr>
          <w:rFonts w:ascii="Times New Roman" w:hAnsi="Times New Roman"/>
          <w:sz w:val="22"/>
          <w:szCs w:val="22"/>
        </w:rPr>
        <w:t xml:space="preserve">bus </w:t>
      </w:r>
      <w:r w:rsidR="00DE39A3" w:rsidRPr="00DE39A3">
        <w:rPr>
          <w:rFonts w:ascii="Times New Roman" w:hAnsi="Times New Roman"/>
          <w:sz w:val="22"/>
          <w:szCs w:val="22"/>
        </w:rPr>
        <w:t xml:space="preserve">vartoti lanksčiai, nesilaikant </w:t>
      </w:r>
      <w:r w:rsidR="00DE39A3">
        <w:rPr>
          <w:rFonts w:ascii="Times New Roman" w:hAnsi="Times New Roman"/>
          <w:sz w:val="22"/>
          <w:szCs w:val="22"/>
        </w:rPr>
        <w:t xml:space="preserve">techninėje specifikacijoje </w:t>
      </w:r>
      <w:r w:rsidR="00DE39A3" w:rsidRPr="00DE39A3">
        <w:rPr>
          <w:rFonts w:ascii="Times New Roman" w:hAnsi="Times New Roman"/>
          <w:sz w:val="22"/>
          <w:szCs w:val="22"/>
        </w:rPr>
        <w:t xml:space="preserve">1-oje lentelėje numatyto </w:t>
      </w:r>
      <w:r w:rsidR="00DE39A3">
        <w:rPr>
          <w:rFonts w:ascii="Times New Roman" w:hAnsi="Times New Roman"/>
          <w:sz w:val="22"/>
          <w:szCs w:val="22"/>
        </w:rPr>
        <w:t>dujų</w:t>
      </w:r>
      <w:r w:rsidR="00DE39A3" w:rsidRPr="00DE39A3">
        <w:rPr>
          <w:rFonts w:ascii="Times New Roman" w:hAnsi="Times New Roman"/>
          <w:sz w:val="22"/>
          <w:szCs w:val="22"/>
        </w:rPr>
        <w:t xml:space="preserve"> kiekio konkrečiam mėnesiui, ketvirčiui. </w:t>
      </w:r>
      <w:r w:rsidR="00DE39A3">
        <w:rPr>
          <w:rFonts w:ascii="Times New Roman" w:hAnsi="Times New Roman"/>
          <w:sz w:val="22"/>
          <w:szCs w:val="22"/>
        </w:rPr>
        <w:t xml:space="preserve">Gamtinių dujų </w:t>
      </w:r>
      <w:r w:rsidR="00DE39A3" w:rsidRPr="00DE39A3">
        <w:rPr>
          <w:rFonts w:ascii="Times New Roman" w:hAnsi="Times New Roman"/>
          <w:sz w:val="22"/>
          <w:szCs w:val="22"/>
        </w:rPr>
        <w:t xml:space="preserve"> paros vartojimo kiek</w:t>
      </w:r>
      <w:r w:rsidR="00DB05D4">
        <w:rPr>
          <w:rFonts w:ascii="Times New Roman" w:hAnsi="Times New Roman"/>
          <w:sz w:val="22"/>
          <w:szCs w:val="22"/>
        </w:rPr>
        <w:t>is turės būti</w:t>
      </w:r>
      <w:r w:rsidR="00DE39A3" w:rsidRPr="00DE39A3">
        <w:rPr>
          <w:rFonts w:ascii="Times New Roman" w:hAnsi="Times New Roman"/>
          <w:sz w:val="22"/>
          <w:szCs w:val="22"/>
        </w:rPr>
        <w:t xml:space="preserve"> derin</w:t>
      </w:r>
      <w:r w:rsidR="00DB05D4">
        <w:rPr>
          <w:rFonts w:ascii="Times New Roman" w:hAnsi="Times New Roman"/>
          <w:sz w:val="22"/>
          <w:szCs w:val="22"/>
        </w:rPr>
        <w:t>amas</w:t>
      </w:r>
      <w:r w:rsidR="00DE39A3" w:rsidRPr="00DE39A3">
        <w:rPr>
          <w:rFonts w:ascii="Times New Roman" w:hAnsi="Times New Roman"/>
          <w:sz w:val="22"/>
          <w:szCs w:val="22"/>
        </w:rPr>
        <w:t xml:space="preserve"> su </w:t>
      </w:r>
      <w:r w:rsidR="00DB05D4">
        <w:rPr>
          <w:rFonts w:ascii="Times New Roman" w:hAnsi="Times New Roman"/>
          <w:sz w:val="22"/>
          <w:szCs w:val="22"/>
        </w:rPr>
        <w:t>gamtinių dujų</w:t>
      </w:r>
      <w:r w:rsidR="00DE39A3" w:rsidRPr="00DE39A3">
        <w:rPr>
          <w:rFonts w:ascii="Times New Roman" w:hAnsi="Times New Roman"/>
          <w:sz w:val="22"/>
          <w:szCs w:val="22"/>
        </w:rPr>
        <w:t xml:space="preserve"> tiekėju pagal Pirkėjo poreikį</w:t>
      </w:r>
      <w:r w:rsidRPr="00B42227">
        <w:rPr>
          <w:rFonts w:ascii="Times New Roman" w:hAnsi="Times New Roman"/>
          <w:sz w:val="22"/>
          <w:szCs w:val="22"/>
        </w:rPr>
        <w:t>.</w:t>
      </w:r>
      <w:bookmarkStart w:id="0" w:name="_Hlk104546034"/>
    </w:p>
    <w:p w14:paraId="7767A9DB" w14:textId="3FFD8925" w:rsidR="00B42227" w:rsidRPr="00B42227" w:rsidRDefault="00DB05D4" w:rsidP="00B42227">
      <w:pPr>
        <w:numPr>
          <w:ilvl w:val="1"/>
          <w:numId w:val="3"/>
        </w:numPr>
        <w:ind w:left="709" w:hanging="709"/>
        <w:jc w:val="both"/>
        <w:rPr>
          <w:rFonts w:ascii="Times New Roman" w:hAnsi="Times New Roman"/>
          <w:sz w:val="22"/>
          <w:szCs w:val="22"/>
        </w:rPr>
      </w:pPr>
      <w:r w:rsidRPr="00DB05D4">
        <w:rPr>
          <w:rFonts w:ascii="Times New Roman" w:hAnsi="Times New Roman"/>
          <w:sz w:val="22"/>
          <w:szCs w:val="22"/>
        </w:rPr>
        <w:t xml:space="preserve">Planuojamas </w:t>
      </w:r>
      <w:r w:rsidRPr="00F87170">
        <w:rPr>
          <w:rFonts w:ascii="Times New Roman" w:hAnsi="Times New Roman"/>
          <w:b/>
          <w:bCs/>
          <w:sz w:val="22"/>
          <w:szCs w:val="22"/>
        </w:rPr>
        <w:t>gamtinių dujų tiekimo laikotarpis nuo 2022 m. spalio 1 d. 7:00 val. iki 2023 m. spalio 1 d. 07:00</w:t>
      </w:r>
      <w:r w:rsidRPr="00F87170">
        <w:rPr>
          <w:rFonts w:ascii="Times New Roman" w:hAnsi="Times New Roman"/>
          <w:b/>
          <w:bCs/>
          <w:szCs w:val="24"/>
        </w:rPr>
        <w:t xml:space="preserve">. </w:t>
      </w:r>
      <w:bookmarkEnd w:id="0"/>
    </w:p>
    <w:p w14:paraId="260F133F" w14:textId="77777777" w:rsidR="00B42227" w:rsidRPr="00B42227" w:rsidRDefault="00B42227" w:rsidP="00B42227">
      <w:pPr>
        <w:numPr>
          <w:ilvl w:val="1"/>
          <w:numId w:val="3"/>
        </w:numPr>
        <w:ind w:left="709" w:hanging="709"/>
        <w:jc w:val="both"/>
        <w:rPr>
          <w:rFonts w:ascii="Times New Roman" w:hAnsi="Times New Roman"/>
          <w:sz w:val="22"/>
          <w:szCs w:val="22"/>
        </w:rPr>
      </w:pPr>
      <w:r w:rsidRPr="00B42227">
        <w:rPr>
          <w:rFonts w:ascii="Times New Roman" w:hAnsi="Times New Roman"/>
          <w:sz w:val="22"/>
          <w:szCs w:val="22"/>
        </w:rPr>
        <w:t>Pirkimas į dalis neskaidomas, todėl pasiūlymai turi būti teikiami visam maksimaliai perkamam Gamtinių dujų kiekiui.</w:t>
      </w:r>
    </w:p>
    <w:p w14:paraId="158F6EC2" w14:textId="77777777" w:rsidR="00482AC2" w:rsidRPr="001D6639" w:rsidRDefault="00482AC2" w:rsidP="00482AC2">
      <w:pPr>
        <w:pStyle w:val="Pavadinimas"/>
        <w:ind w:left="720"/>
        <w:jc w:val="both"/>
        <w:rPr>
          <w:rFonts w:ascii="Times New Roman" w:hAnsi="Times New Roman"/>
          <w:b w:val="0"/>
          <w:sz w:val="22"/>
          <w:szCs w:val="22"/>
        </w:rPr>
      </w:pPr>
    </w:p>
    <w:p w14:paraId="3A98B356" w14:textId="77777777" w:rsidR="00482AC2" w:rsidRPr="001D6639" w:rsidRDefault="00482AC2" w:rsidP="00482AC2">
      <w:pPr>
        <w:widowControl w:val="0"/>
        <w:numPr>
          <w:ilvl w:val="0"/>
          <w:numId w:val="3"/>
        </w:numPr>
        <w:tabs>
          <w:tab w:val="left" w:pos="-20480"/>
          <w:tab w:val="left" w:pos="-20000"/>
          <w:tab w:val="left" w:pos="-15816"/>
        </w:tabs>
        <w:ind w:right="620"/>
        <w:jc w:val="center"/>
        <w:rPr>
          <w:rFonts w:ascii="Times New Roman" w:hAnsi="Times New Roman"/>
          <w:b/>
          <w:sz w:val="22"/>
          <w:szCs w:val="22"/>
        </w:rPr>
      </w:pPr>
      <w:bookmarkStart w:id="1" w:name="_Toc60289585"/>
      <w:bookmarkStart w:id="2" w:name="_Toc47844931"/>
      <w:r w:rsidRPr="001D6639">
        <w:rPr>
          <w:rFonts w:ascii="Times New Roman" w:hAnsi="Times New Roman"/>
          <w:b/>
          <w:sz w:val="22"/>
          <w:szCs w:val="22"/>
        </w:rPr>
        <w:t>TIEKĖJŲ KVALIFIKACIJOS REIKALAVIMAI</w:t>
      </w:r>
    </w:p>
    <w:p w14:paraId="0F24C030" w14:textId="77777777" w:rsidR="00482AC2" w:rsidRPr="003E4CAE" w:rsidRDefault="00482AC2" w:rsidP="00482AC2">
      <w:pPr>
        <w:widowControl w:val="0"/>
        <w:tabs>
          <w:tab w:val="left" w:pos="-20480"/>
          <w:tab w:val="left" w:pos="-20000"/>
          <w:tab w:val="left" w:pos="-15816"/>
          <w:tab w:val="left" w:pos="9840"/>
          <w:tab w:val="left" w:pos="10080"/>
        </w:tabs>
        <w:ind w:right="-95"/>
        <w:jc w:val="both"/>
        <w:rPr>
          <w:rFonts w:ascii="Times New Roman" w:hAnsi="Times New Roman"/>
          <w:sz w:val="20"/>
        </w:rPr>
      </w:pPr>
    </w:p>
    <w:p w14:paraId="0FEDB207" w14:textId="11713DEA" w:rsidR="00482AC2" w:rsidRPr="00697613" w:rsidRDefault="00482AC2" w:rsidP="00482AC2">
      <w:pPr>
        <w:widowControl w:val="0"/>
        <w:numPr>
          <w:ilvl w:val="1"/>
          <w:numId w:val="3"/>
        </w:numPr>
        <w:tabs>
          <w:tab w:val="left" w:pos="-20480"/>
          <w:tab w:val="left" w:pos="-20000"/>
          <w:tab w:val="left" w:pos="-15816"/>
          <w:tab w:val="left" w:pos="9720"/>
        </w:tabs>
        <w:ind w:right="25"/>
        <w:jc w:val="both"/>
        <w:rPr>
          <w:rFonts w:ascii="Times New Roman" w:hAnsi="Times New Roman"/>
          <w:sz w:val="22"/>
          <w:szCs w:val="22"/>
        </w:rPr>
      </w:pPr>
      <w:r w:rsidRPr="00697613">
        <w:rPr>
          <w:rFonts w:ascii="Times New Roman" w:hAnsi="Times New Roman"/>
          <w:sz w:val="22"/>
          <w:szCs w:val="22"/>
        </w:rPr>
        <w:t>Tiekėjas, pageidaujantis dalyvauti pirkime, turi atitikti šiuos minimalius kvalifikacijos reikalavimus</w:t>
      </w:r>
      <w:r w:rsidR="00416BB8">
        <w:rPr>
          <w:rFonts w:ascii="Times New Roman" w:hAnsi="Times New Roman"/>
          <w:sz w:val="22"/>
          <w:szCs w:val="22"/>
        </w:rPr>
        <w:t xml:space="preserve"> ir pateikti atitikimą pagrindžiančius dokumentus (jei reikalaujama)</w:t>
      </w:r>
      <w:r w:rsidRPr="00697613">
        <w:rPr>
          <w:rFonts w:ascii="Times New Roman" w:hAnsi="Times New Roman"/>
          <w:sz w:val="22"/>
          <w:szCs w:val="22"/>
        </w:rPr>
        <w:t>:</w:t>
      </w:r>
    </w:p>
    <w:p w14:paraId="2CD3800D" w14:textId="77777777" w:rsidR="00482AC2" w:rsidRDefault="00482AC2" w:rsidP="00482AC2">
      <w:pPr>
        <w:ind w:firstLine="851"/>
        <w:jc w:val="right"/>
        <w:rPr>
          <w:rFonts w:ascii="Times New Roman" w:hAnsi="Times New Roman"/>
          <w:sz w:val="22"/>
          <w:szCs w:val="22"/>
        </w:rPr>
      </w:pPr>
    </w:p>
    <w:p w14:paraId="48E42D77" w14:textId="77777777" w:rsidR="00482AC2" w:rsidRPr="00697613" w:rsidRDefault="00482AC2" w:rsidP="00482AC2">
      <w:pPr>
        <w:ind w:firstLine="851"/>
        <w:jc w:val="right"/>
        <w:rPr>
          <w:rFonts w:ascii="Times New Roman" w:hAnsi="Times New Roman"/>
          <w:sz w:val="22"/>
          <w:szCs w:val="22"/>
        </w:rPr>
      </w:pPr>
      <w:r>
        <w:rPr>
          <w:rFonts w:ascii="Times New Roman" w:hAnsi="Times New Roman"/>
          <w:sz w:val="22"/>
          <w:szCs w:val="22"/>
        </w:rPr>
        <w:t>1</w:t>
      </w:r>
      <w:r w:rsidRPr="00697613">
        <w:rPr>
          <w:rFonts w:ascii="Times New Roman" w:hAnsi="Times New Roman"/>
          <w:sz w:val="22"/>
          <w:szCs w:val="22"/>
        </w:rPr>
        <w:t xml:space="preserve"> lentelė</w:t>
      </w:r>
    </w:p>
    <w:tbl>
      <w:tblPr>
        <w:tblW w:w="90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50"/>
        <w:gridCol w:w="4791"/>
      </w:tblGrid>
      <w:tr w:rsidR="00482AC2" w:rsidRPr="001D1D2A" w14:paraId="18CD5DDF" w14:textId="77777777" w:rsidTr="004C751A">
        <w:trPr>
          <w:trHeight w:val="345"/>
        </w:trPr>
        <w:tc>
          <w:tcPr>
            <w:tcW w:w="720" w:type="dxa"/>
            <w:shd w:val="clear" w:color="auto" w:fill="auto"/>
            <w:vAlign w:val="center"/>
          </w:tcPr>
          <w:p w14:paraId="74B117A7" w14:textId="77777777" w:rsidR="00482AC2" w:rsidRPr="001D1D2A" w:rsidRDefault="00482AC2" w:rsidP="00F0203B">
            <w:pPr>
              <w:ind w:right="-108"/>
              <w:jc w:val="center"/>
              <w:rPr>
                <w:rFonts w:ascii="Times New Roman" w:hAnsi="Times New Roman"/>
                <w:b/>
                <w:bCs/>
                <w:sz w:val="22"/>
                <w:szCs w:val="22"/>
              </w:rPr>
            </w:pPr>
            <w:r w:rsidRPr="001D1D2A">
              <w:rPr>
                <w:rFonts w:ascii="Times New Roman" w:hAnsi="Times New Roman"/>
                <w:b/>
                <w:bCs/>
                <w:sz w:val="22"/>
                <w:szCs w:val="22"/>
              </w:rPr>
              <w:t>Eil. Nr.</w:t>
            </w:r>
          </w:p>
        </w:tc>
        <w:tc>
          <w:tcPr>
            <w:tcW w:w="3550" w:type="dxa"/>
            <w:shd w:val="clear" w:color="auto" w:fill="auto"/>
            <w:vAlign w:val="center"/>
          </w:tcPr>
          <w:p w14:paraId="48E55150" w14:textId="77777777" w:rsidR="00482AC2" w:rsidRPr="001D1D2A" w:rsidRDefault="00482AC2" w:rsidP="00F0203B">
            <w:pPr>
              <w:ind w:right="-18"/>
              <w:jc w:val="center"/>
              <w:rPr>
                <w:rFonts w:ascii="Times New Roman" w:hAnsi="Times New Roman"/>
                <w:b/>
                <w:bCs/>
                <w:sz w:val="22"/>
                <w:szCs w:val="22"/>
              </w:rPr>
            </w:pPr>
            <w:r w:rsidRPr="001D1D2A">
              <w:rPr>
                <w:rFonts w:ascii="Times New Roman" w:hAnsi="Times New Roman"/>
                <w:b/>
                <w:bCs/>
                <w:sz w:val="22"/>
                <w:szCs w:val="22"/>
              </w:rPr>
              <w:t>Kvalifikacijos reikalavimai</w:t>
            </w:r>
          </w:p>
        </w:tc>
        <w:tc>
          <w:tcPr>
            <w:tcW w:w="4791" w:type="dxa"/>
            <w:shd w:val="clear" w:color="auto" w:fill="auto"/>
            <w:vAlign w:val="center"/>
          </w:tcPr>
          <w:p w14:paraId="206D366B" w14:textId="77777777" w:rsidR="00482AC2" w:rsidRPr="001D1D2A" w:rsidRDefault="00482AC2" w:rsidP="00F0203B">
            <w:pPr>
              <w:ind w:right="-18"/>
              <w:jc w:val="center"/>
              <w:rPr>
                <w:rFonts w:ascii="Times New Roman" w:hAnsi="Times New Roman"/>
                <w:b/>
                <w:bCs/>
                <w:sz w:val="22"/>
                <w:szCs w:val="22"/>
              </w:rPr>
            </w:pPr>
            <w:r w:rsidRPr="001D1D2A">
              <w:rPr>
                <w:rFonts w:ascii="Times New Roman" w:hAnsi="Times New Roman"/>
                <w:b/>
                <w:bCs/>
                <w:sz w:val="22"/>
                <w:szCs w:val="22"/>
              </w:rPr>
              <w:t>Kvalifikacijos reikalavimus įrodantys dokumentai</w:t>
            </w:r>
          </w:p>
        </w:tc>
      </w:tr>
      <w:tr w:rsidR="00482AC2" w:rsidRPr="00697613" w14:paraId="5397A106" w14:textId="77777777" w:rsidTr="004C751A">
        <w:tc>
          <w:tcPr>
            <w:tcW w:w="720" w:type="dxa"/>
            <w:shd w:val="clear" w:color="auto" w:fill="auto"/>
          </w:tcPr>
          <w:p w14:paraId="1996F3EE" w14:textId="77777777" w:rsidR="00482AC2" w:rsidRPr="00697613" w:rsidRDefault="00482AC2" w:rsidP="00F0203B">
            <w:pPr>
              <w:ind w:right="-108"/>
              <w:jc w:val="center"/>
              <w:rPr>
                <w:rFonts w:ascii="Times New Roman" w:hAnsi="Times New Roman"/>
                <w:sz w:val="22"/>
                <w:szCs w:val="22"/>
              </w:rPr>
            </w:pPr>
            <w:r w:rsidRPr="00697613">
              <w:rPr>
                <w:rFonts w:ascii="Times New Roman" w:hAnsi="Times New Roman"/>
                <w:sz w:val="22"/>
                <w:szCs w:val="22"/>
              </w:rPr>
              <w:t>3.1.1.</w:t>
            </w:r>
          </w:p>
        </w:tc>
        <w:tc>
          <w:tcPr>
            <w:tcW w:w="3550" w:type="dxa"/>
            <w:shd w:val="clear" w:color="auto" w:fill="auto"/>
          </w:tcPr>
          <w:p w14:paraId="4F18A29D" w14:textId="5EDC567F" w:rsidR="00482AC2" w:rsidRPr="00697613" w:rsidRDefault="00482AC2" w:rsidP="00F0203B">
            <w:pPr>
              <w:jc w:val="both"/>
              <w:rPr>
                <w:rFonts w:ascii="Times New Roman" w:hAnsi="Times New Roman"/>
                <w:color w:val="000000"/>
                <w:sz w:val="22"/>
                <w:szCs w:val="22"/>
              </w:rPr>
            </w:pPr>
            <w:r w:rsidRPr="00697613">
              <w:rPr>
                <w:rFonts w:ascii="Times New Roman" w:hAnsi="Times New Roman"/>
                <w:sz w:val="22"/>
                <w:szCs w:val="22"/>
              </w:rPr>
              <w:t>Tiekėjas turi teisę verstis ta veikla, kuri reikalinga pirkimo sutarčiai įvykdyti</w:t>
            </w:r>
          </w:p>
        </w:tc>
        <w:tc>
          <w:tcPr>
            <w:tcW w:w="4791" w:type="dxa"/>
            <w:shd w:val="clear" w:color="auto" w:fill="auto"/>
          </w:tcPr>
          <w:p w14:paraId="7F2340DD" w14:textId="77777777" w:rsidR="00482AC2" w:rsidRPr="00697613" w:rsidRDefault="00482AC2" w:rsidP="00F0203B">
            <w:pPr>
              <w:autoSpaceDE w:val="0"/>
              <w:autoSpaceDN w:val="0"/>
              <w:adjustRightInd w:val="0"/>
              <w:jc w:val="both"/>
              <w:rPr>
                <w:rFonts w:ascii="Times New Roman" w:hAnsi="Times New Roman"/>
                <w:sz w:val="22"/>
                <w:szCs w:val="22"/>
                <w:lang w:eastAsia="lt-LT"/>
              </w:rPr>
            </w:pPr>
            <w:r w:rsidRPr="00697613">
              <w:rPr>
                <w:rFonts w:ascii="Times New Roman" w:hAnsi="Times New Roman"/>
                <w:sz w:val="22"/>
                <w:szCs w:val="22"/>
                <w:lang w:eastAsia="lt-LT"/>
              </w:rPr>
              <w:t>Lietuvos Respublikos Valstybinės energetikos reguliavimo tarybos išduotas leidimas, suteikiantis teisę verstis dujų sektoriuje licencijuojama dujų tiekimo Lietuvos Respublikoje veikla.</w:t>
            </w:r>
          </w:p>
          <w:p w14:paraId="067C6AB4" w14:textId="77777777" w:rsidR="00482AC2" w:rsidRPr="00697613" w:rsidRDefault="00482AC2" w:rsidP="00F0203B">
            <w:pPr>
              <w:autoSpaceDE w:val="0"/>
              <w:autoSpaceDN w:val="0"/>
              <w:adjustRightInd w:val="0"/>
              <w:jc w:val="both"/>
              <w:rPr>
                <w:rFonts w:ascii="Times New Roman" w:hAnsi="Times New Roman"/>
                <w:sz w:val="22"/>
                <w:szCs w:val="22"/>
                <w:lang w:eastAsia="lt-LT"/>
              </w:rPr>
            </w:pPr>
            <w:r w:rsidRPr="00697613">
              <w:rPr>
                <w:rFonts w:ascii="Times New Roman" w:hAnsi="Times New Roman"/>
                <w:sz w:val="22"/>
                <w:szCs w:val="22"/>
                <w:lang w:eastAsia="lt-LT"/>
              </w:rPr>
              <w:t>Įsigyjančioji organizacija pati patikrins duomenis Licencijų</w:t>
            </w:r>
          </w:p>
          <w:p w14:paraId="62E50FCF" w14:textId="66965411" w:rsidR="00416BB8" w:rsidRPr="00416BB8" w:rsidRDefault="00482AC2" w:rsidP="00F0203B">
            <w:pPr>
              <w:jc w:val="both"/>
              <w:rPr>
                <w:rFonts w:ascii="Times New Roman" w:hAnsi="Times New Roman"/>
                <w:sz w:val="22"/>
                <w:szCs w:val="22"/>
              </w:rPr>
            </w:pPr>
            <w:r w:rsidRPr="00697613">
              <w:rPr>
                <w:rFonts w:ascii="Times New Roman" w:hAnsi="Times New Roman"/>
                <w:sz w:val="22"/>
                <w:szCs w:val="22"/>
                <w:lang w:eastAsia="lt-LT"/>
              </w:rPr>
              <w:t>informacinėje sistemoje</w:t>
            </w:r>
            <w:r w:rsidR="00416BB8">
              <w:rPr>
                <w:rFonts w:ascii="Times New Roman" w:hAnsi="Times New Roman"/>
                <w:sz w:val="22"/>
                <w:szCs w:val="22"/>
                <w:lang w:eastAsia="lt-LT"/>
              </w:rPr>
              <w:t xml:space="preserve"> </w:t>
            </w:r>
            <w:r w:rsidR="00416BB8" w:rsidRPr="00416BB8">
              <w:rPr>
                <w:rFonts w:ascii="Times New Roman" w:hAnsi="Times New Roman"/>
                <w:sz w:val="22"/>
                <w:szCs w:val="22"/>
                <w:lang w:eastAsia="lt-LT"/>
              </w:rPr>
              <w:t>adresu</w:t>
            </w:r>
            <w:r w:rsidR="00416BB8">
              <w:t xml:space="preserve">: </w:t>
            </w:r>
            <w:r w:rsidR="00416BB8" w:rsidRPr="00416BB8">
              <w:rPr>
                <w:rStyle w:val="Hipersaitas"/>
                <w:rFonts w:ascii="Times New Roman" w:hAnsi="Times New Roman"/>
                <w:sz w:val="22"/>
                <w:szCs w:val="22"/>
                <w:lang w:eastAsia="lt-LT"/>
              </w:rPr>
              <w:t>https://www.regula.lt/dujos/Puslapiai/sarasai/gamtiniuduju-tiekimo-licencijas-turincios-imones.asp</w:t>
            </w:r>
          </w:p>
          <w:p w14:paraId="665B31F0" w14:textId="63EFB925" w:rsidR="00482AC2" w:rsidRPr="00697613" w:rsidRDefault="00482AC2" w:rsidP="00F0203B">
            <w:pPr>
              <w:jc w:val="both"/>
              <w:rPr>
                <w:rFonts w:ascii="Times New Roman" w:hAnsi="Times New Roman"/>
                <w:sz w:val="22"/>
                <w:szCs w:val="22"/>
                <w:lang w:eastAsia="lt-LT"/>
              </w:rPr>
            </w:pPr>
          </w:p>
        </w:tc>
      </w:tr>
      <w:tr w:rsidR="00397ACE" w:rsidRPr="00697613" w14:paraId="131860EC" w14:textId="77777777" w:rsidTr="004C751A">
        <w:tc>
          <w:tcPr>
            <w:tcW w:w="720" w:type="dxa"/>
            <w:shd w:val="clear" w:color="auto" w:fill="auto"/>
          </w:tcPr>
          <w:p w14:paraId="60FC02F4" w14:textId="45A2CB62" w:rsidR="00397ACE" w:rsidRPr="00697613" w:rsidRDefault="001D1D2A" w:rsidP="00F0203B">
            <w:pPr>
              <w:ind w:right="-108"/>
              <w:jc w:val="center"/>
              <w:rPr>
                <w:rFonts w:ascii="Times New Roman" w:hAnsi="Times New Roman"/>
                <w:sz w:val="22"/>
                <w:szCs w:val="22"/>
              </w:rPr>
            </w:pPr>
            <w:r>
              <w:rPr>
                <w:rFonts w:ascii="Times New Roman" w:hAnsi="Times New Roman"/>
                <w:sz w:val="22"/>
                <w:szCs w:val="22"/>
              </w:rPr>
              <w:t>3.1.2.</w:t>
            </w:r>
          </w:p>
        </w:tc>
        <w:tc>
          <w:tcPr>
            <w:tcW w:w="3550" w:type="dxa"/>
            <w:shd w:val="clear" w:color="auto" w:fill="auto"/>
          </w:tcPr>
          <w:p w14:paraId="3F0A466C" w14:textId="53E883F2" w:rsidR="00397ACE" w:rsidRPr="00EA362E" w:rsidRDefault="00356E5E" w:rsidP="00F0203B">
            <w:pPr>
              <w:jc w:val="both"/>
              <w:rPr>
                <w:rFonts w:ascii="Times New Roman" w:hAnsi="Times New Roman"/>
                <w:color w:val="FF0000"/>
                <w:sz w:val="22"/>
                <w:szCs w:val="22"/>
              </w:rPr>
            </w:pPr>
            <w:r>
              <w:rPr>
                <w:rFonts w:ascii="Times New Roman" w:hAnsi="Times New Roman"/>
                <w:sz w:val="22"/>
                <w:szCs w:val="22"/>
              </w:rPr>
              <w:t>T</w:t>
            </w:r>
            <w:r w:rsidRPr="00356E5E">
              <w:rPr>
                <w:rFonts w:ascii="Times New Roman" w:hAnsi="Times New Roman"/>
                <w:sz w:val="22"/>
                <w:szCs w:val="22"/>
              </w:rPr>
              <w:t xml:space="preserve">iekėjui </w:t>
            </w:r>
            <w:r w:rsidRPr="00356E5E">
              <w:rPr>
                <w:rFonts w:ascii="Times New Roman" w:hAnsi="Times New Roman"/>
                <w:sz w:val="22"/>
                <w:szCs w:val="22"/>
              </w:rPr>
              <w:t xml:space="preserve">nėra </w:t>
            </w:r>
            <w:r w:rsidRPr="00356E5E">
              <w:rPr>
                <w:rFonts w:ascii="Times New Roman" w:hAnsi="Times New Roman"/>
                <w:sz w:val="22"/>
                <w:szCs w:val="22"/>
              </w:rPr>
              <w:t>iškelt</w:t>
            </w:r>
            <w:r w:rsidRPr="00356E5E">
              <w:rPr>
                <w:rFonts w:ascii="Times New Roman" w:hAnsi="Times New Roman"/>
                <w:sz w:val="22"/>
                <w:szCs w:val="22"/>
              </w:rPr>
              <w:t>a</w:t>
            </w:r>
            <w:r w:rsidRPr="00356E5E">
              <w:rPr>
                <w:rFonts w:ascii="Times New Roman" w:hAnsi="Times New Roman"/>
                <w:sz w:val="22"/>
                <w:szCs w:val="22"/>
              </w:rPr>
              <w:t xml:space="preserve"> restruktūrizavimo, bankroto byl</w:t>
            </w:r>
            <w:r w:rsidRPr="00356E5E">
              <w:rPr>
                <w:rFonts w:ascii="Times New Roman" w:hAnsi="Times New Roman"/>
                <w:sz w:val="22"/>
                <w:szCs w:val="22"/>
              </w:rPr>
              <w:t>a</w:t>
            </w:r>
            <w:r w:rsidRPr="00356E5E">
              <w:rPr>
                <w:rFonts w:ascii="Times New Roman" w:hAnsi="Times New Roman"/>
                <w:sz w:val="22"/>
                <w:szCs w:val="22"/>
              </w:rPr>
              <w:t xml:space="preserve"> arba bankroto proces</w:t>
            </w:r>
            <w:r w:rsidRPr="00356E5E">
              <w:rPr>
                <w:rFonts w:ascii="Times New Roman" w:hAnsi="Times New Roman"/>
                <w:sz w:val="22"/>
                <w:szCs w:val="22"/>
              </w:rPr>
              <w:t>as</w:t>
            </w:r>
            <w:r w:rsidRPr="00356E5E">
              <w:rPr>
                <w:rFonts w:ascii="Times New Roman" w:hAnsi="Times New Roman"/>
                <w:sz w:val="22"/>
                <w:szCs w:val="22"/>
              </w:rPr>
              <w:t>, vykdom</w:t>
            </w:r>
            <w:r w:rsidRPr="00356E5E">
              <w:rPr>
                <w:rFonts w:ascii="Times New Roman" w:hAnsi="Times New Roman"/>
                <w:sz w:val="22"/>
                <w:szCs w:val="22"/>
              </w:rPr>
              <w:t>as</w:t>
            </w:r>
            <w:r w:rsidRPr="00356E5E">
              <w:rPr>
                <w:rFonts w:ascii="Times New Roman" w:hAnsi="Times New Roman"/>
                <w:sz w:val="22"/>
                <w:szCs w:val="22"/>
              </w:rPr>
              <w:t xml:space="preserve"> ne teismo tvarka, </w:t>
            </w:r>
            <w:r w:rsidR="0092781B">
              <w:rPr>
                <w:rFonts w:ascii="Times New Roman" w:hAnsi="Times New Roman"/>
                <w:sz w:val="22"/>
                <w:szCs w:val="22"/>
              </w:rPr>
              <w:t xml:space="preserve">nėra </w:t>
            </w:r>
            <w:r w:rsidRPr="00356E5E">
              <w:rPr>
                <w:rFonts w:ascii="Times New Roman" w:hAnsi="Times New Roman"/>
                <w:sz w:val="22"/>
                <w:szCs w:val="22"/>
              </w:rPr>
              <w:t>inicijuot</w:t>
            </w:r>
            <w:r w:rsidRPr="00356E5E">
              <w:rPr>
                <w:rFonts w:ascii="Times New Roman" w:hAnsi="Times New Roman"/>
                <w:sz w:val="22"/>
                <w:szCs w:val="22"/>
              </w:rPr>
              <w:t xml:space="preserve">a </w:t>
            </w:r>
            <w:r w:rsidRPr="00356E5E">
              <w:rPr>
                <w:rFonts w:ascii="Times New Roman" w:hAnsi="Times New Roman"/>
                <w:sz w:val="22"/>
                <w:szCs w:val="22"/>
              </w:rPr>
              <w:t>priverstinio likvidavimo procedūr</w:t>
            </w:r>
            <w:r w:rsidRPr="00356E5E">
              <w:rPr>
                <w:rFonts w:ascii="Times New Roman" w:hAnsi="Times New Roman"/>
                <w:sz w:val="22"/>
                <w:szCs w:val="22"/>
              </w:rPr>
              <w:t>a</w:t>
            </w:r>
            <w:r w:rsidRPr="00356E5E">
              <w:rPr>
                <w:rFonts w:ascii="Times New Roman" w:hAnsi="Times New Roman"/>
                <w:sz w:val="22"/>
                <w:szCs w:val="22"/>
              </w:rPr>
              <w:t xml:space="preserve"> ar susitarim</w:t>
            </w:r>
            <w:r w:rsidRPr="00356E5E">
              <w:rPr>
                <w:rFonts w:ascii="Times New Roman" w:hAnsi="Times New Roman"/>
                <w:sz w:val="22"/>
                <w:szCs w:val="22"/>
              </w:rPr>
              <w:t>as</w:t>
            </w:r>
            <w:r w:rsidRPr="00356E5E">
              <w:rPr>
                <w:rFonts w:ascii="Times New Roman" w:hAnsi="Times New Roman"/>
                <w:sz w:val="22"/>
                <w:szCs w:val="22"/>
              </w:rPr>
              <w:t xml:space="preserve"> su kreditoriais arba jam </w:t>
            </w:r>
            <w:r w:rsidRPr="00356E5E">
              <w:rPr>
                <w:rFonts w:ascii="Times New Roman" w:hAnsi="Times New Roman"/>
                <w:sz w:val="22"/>
                <w:szCs w:val="22"/>
              </w:rPr>
              <w:t xml:space="preserve">nėra </w:t>
            </w:r>
            <w:r w:rsidRPr="00356E5E">
              <w:rPr>
                <w:rFonts w:ascii="Times New Roman" w:hAnsi="Times New Roman"/>
                <w:sz w:val="22"/>
                <w:szCs w:val="22"/>
              </w:rPr>
              <w:t>vykdom</w:t>
            </w:r>
            <w:r w:rsidRPr="00356E5E">
              <w:rPr>
                <w:rFonts w:ascii="Times New Roman" w:hAnsi="Times New Roman"/>
                <w:sz w:val="22"/>
                <w:szCs w:val="22"/>
              </w:rPr>
              <w:t>o</w:t>
            </w:r>
            <w:r w:rsidRPr="00356E5E">
              <w:rPr>
                <w:rFonts w:ascii="Times New Roman" w:hAnsi="Times New Roman"/>
                <w:sz w:val="22"/>
                <w:szCs w:val="22"/>
              </w:rPr>
              <w:t>s analogišk</w:t>
            </w:r>
            <w:r w:rsidRPr="00356E5E">
              <w:rPr>
                <w:rFonts w:ascii="Times New Roman" w:hAnsi="Times New Roman"/>
                <w:sz w:val="22"/>
                <w:szCs w:val="22"/>
              </w:rPr>
              <w:t>o</w:t>
            </w:r>
            <w:r w:rsidRPr="00356E5E">
              <w:rPr>
                <w:rFonts w:ascii="Times New Roman" w:hAnsi="Times New Roman"/>
                <w:sz w:val="22"/>
                <w:szCs w:val="22"/>
              </w:rPr>
              <w:t>s procedūr</w:t>
            </w:r>
            <w:r w:rsidRPr="00356E5E">
              <w:rPr>
                <w:rFonts w:ascii="Times New Roman" w:hAnsi="Times New Roman"/>
                <w:sz w:val="22"/>
                <w:szCs w:val="22"/>
              </w:rPr>
              <w:t>o</w:t>
            </w:r>
            <w:r w:rsidRPr="00356E5E">
              <w:rPr>
                <w:rFonts w:ascii="Times New Roman" w:hAnsi="Times New Roman"/>
                <w:sz w:val="22"/>
                <w:szCs w:val="22"/>
              </w:rPr>
              <w:t>s pagal valstybės, kurioje jis įsisteigęs, įstatymus</w:t>
            </w:r>
            <w:r>
              <w:rPr>
                <w:color w:val="000000"/>
              </w:rPr>
              <w:t xml:space="preserve"> </w:t>
            </w:r>
          </w:p>
        </w:tc>
        <w:tc>
          <w:tcPr>
            <w:tcW w:w="4791" w:type="dxa"/>
            <w:shd w:val="clear" w:color="auto" w:fill="auto"/>
          </w:tcPr>
          <w:p w14:paraId="0B563C67" w14:textId="2C2DFFD4" w:rsidR="006004EE" w:rsidRDefault="0092781B" w:rsidP="00F0203B">
            <w:pPr>
              <w:autoSpaceDE w:val="0"/>
              <w:autoSpaceDN w:val="0"/>
              <w:adjustRightInd w:val="0"/>
              <w:jc w:val="both"/>
              <w:rPr>
                <w:rFonts w:ascii="Times New Roman" w:hAnsi="Times New Roman"/>
                <w:color w:val="000000"/>
                <w:sz w:val="22"/>
                <w:szCs w:val="22"/>
              </w:rPr>
            </w:pPr>
            <w:r w:rsidRPr="00697613">
              <w:rPr>
                <w:rFonts w:ascii="Times New Roman" w:hAnsi="Times New Roman"/>
                <w:sz w:val="22"/>
                <w:szCs w:val="22"/>
                <w:lang w:eastAsia="lt-LT"/>
              </w:rPr>
              <w:t xml:space="preserve">Įsigyjančioji organizacija </w:t>
            </w:r>
            <w:r w:rsidR="004C751A" w:rsidRPr="004C751A">
              <w:rPr>
                <w:rFonts w:ascii="Times New Roman" w:hAnsi="Times New Roman"/>
                <w:color w:val="000000"/>
                <w:sz w:val="22"/>
                <w:szCs w:val="22"/>
              </w:rPr>
              <w:t xml:space="preserve">savarankiškai patikrina duomenis nacionalinėje duomenų bazėje, adresu: </w:t>
            </w:r>
            <w:hyperlink r:id="rId11" w:history="1">
              <w:r w:rsidR="004C751A" w:rsidRPr="006004EE">
                <w:rPr>
                  <w:rStyle w:val="Hipersaitas"/>
                  <w:rFonts w:ascii="Times New Roman" w:hAnsi="Times New Roman"/>
                  <w:color w:val="00B0F0"/>
                  <w:sz w:val="22"/>
                  <w:szCs w:val="22"/>
                </w:rPr>
                <w:t>https://www.regi</w:t>
              </w:r>
              <w:r w:rsidR="004C751A" w:rsidRPr="006004EE">
                <w:rPr>
                  <w:rStyle w:val="Hipersaitas"/>
                  <w:rFonts w:ascii="Times New Roman" w:hAnsi="Times New Roman"/>
                  <w:color w:val="00B0F0"/>
                  <w:sz w:val="22"/>
                  <w:szCs w:val="22"/>
                </w:rPr>
                <w:t>s</w:t>
              </w:r>
              <w:r w:rsidR="004C751A" w:rsidRPr="006004EE">
                <w:rPr>
                  <w:rStyle w:val="Hipersaitas"/>
                  <w:rFonts w:ascii="Times New Roman" w:hAnsi="Times New Roman"/>
                  <w:color w:val="00B0F0"/>
                  <w:sz w:val="22"/>
                  <w:szCs w:val="22"/>
                </w:rPr>
                <w:t>trucentras.lt/jar/p/</w:t>
              </w:r>
            </w:hyperlink>
          </w:p>
          <w:p w14:paraId="5858A7D6" w14:textId="77777777" w:rsidR="004C751A" w:rsidRDefault="004C751A" w:rsidP="00F0203B">
            <w:pPr>
              <w:autoSpaceDE w:val="0"/>
              <w:autoSpaceDN w:val="0"/>
              <w:adjustRightInd w:val="0"/>
              <w:jc w:val="both"/>
              <w:rPr>
                <w:rFonts w:ascii="Times New Roman" w:hAnsi="Times New Roman"/>
                <w:color w:val="000000"/>
                <w:sz w:val="22"/>
                <w:szCs w:val="22"/>
              </w:rPr>
            </w:pPr>
          </w:p>
          <w:p w14:paraId="00905C3A" w14:textId="77777777" w:rsidR="006004EE" w:rsidRDefault="004C751A" w:rsidP="004C751A">
            <w:pPr>
              <w:autoSpaceDE w:val="0"/>
              <w:autoSpaceDN w:val="0"/>
              <w:adjustRightInd w:val="0"/>
              <w:jc w:val="both"/>
              <w:rPr>
                <w:rFonts w:ascii="Times New Roman" w:hAnsi="Times New Roman"/>
                <w:color w:val="000000"/>
                <w:sz w:val="22"/>
                <w:szCs w:val="22"/>
              </w:rPr>
            </w:pPr>
            <w:r w:rsidRPr="00356E5E">
              <w:rPr>
                <w:rFonts w:ascii="Times New Roman" w:hAnsi="Times New Roman"/>
                <w:color w:val="000000"/>
                <w:sz w:val="22"/>
                <w:szCs w:val="22"/>
              </w:rPr>
              <w:t xml:space="preserve">Iš ne Lietuvoje įsteigtų subjektų reikalaujama: </w:t>
            </w:r>
          </w:p>
          <w:p w14:paraId="3018F76D" w14:textId="7BBC442D" w:rsidR="004C751A" w:rsidRDefault="004C751A" w:rsidP="004C751A">
            <w:pPr>
              <w:autoSpaceDE w:val="0"/>
              <w:autoSpaceDN w:val="0"/>
              <w:adjustRightInd w:val="0"/>
              <w:jc w:val="both"/>
              <w:rPr>
                <w:rFonts w:ascii="Times New Roman" w:hAnsi="Times New Roman"/>
                <w:color w:val="000000"/>
                <w:sz w:val="22"/>
                <w:szCs w:val="22"/>
              </w:rPr>
            </w:pPr>
            <w:r w:rsidRPr="00356E5E">
              <w:rPr>
                <w:rFonts w:ascii="Times New Roman" w:hAnsi="Times New Roman"/>
                <w:color w:val="000000"/>
                <w:sz w:val="22"/>
                <w:szCs w:val="22"/>
              </w:rPr>
              <w:t xml:space="preserve">· atitinkamos užsienio šalies </w:t>
            </w:r>
            <w:r>
              <w:rPr>
                <w:rFonts w:ascii="Times New Roman" w:hAnsi="Times New Roman"/>
                <w:color w:val="000000"/>
                <w:sz w:val="22"/>
                <w:szCs w:val="22"/>
              </w:rPr>
              <w:t xml:space="preserve">kompetentingos </w:t>
            </w:r>
            <w:r w:rsidRPr="00356E5E">
              <w:rPr>
                <w:rFonts w:ascii="Times New Roman" w:hAnsi="Times New Roman"/>
                <w:color w:val="000000"/>
                <w:sz w:val="22"/>
                <w:szCs w:val="22"/>
              </w:rPr>
              <w:t>institucijos dokumento</w:t>
            </w:r>
            <w:r>
              <w:rPr>
                <w:rFonts w:ascii="Times New Roman" w:hAnsi="Times New Roman"/>
                <w:color w:val="000000"/>
                <w:sz w:val="22"/>
                <w:szCs w:val="22"/>
              </w:rPr>
              <w:t xml:space="preserve"> patvirtinančio reikalavimą</w:t>
            </w:r>
            <w:r w:rsidR="0016737D">
              <w:rPr>
                <w:rFonts w:ascii="Times New Roman" w:hAnsi="Times New Roman"/>
                <w:color w:val="000000"/>
                <w:sz w:val="22"/>
                <w:szCs w:val="22"/>
              </w:rPr>
              <w:t>*</w:t>
            </w:r>
            <w:r>
              <w:rPr>
                <w:rFonts w:ascii="Times New Roman" w:hAnsi="Times New Roman"/>
                <w:color w:val="000000"/>
                <w:sz w:val="22"/>
                <w:szCs w:val="22"/>
              </w:rPr>
              <w:t>.</w:t>
            </w:r>
          </w:p>
          <w:p w14:paraId="083C79C6" w14:textId="48D8EE2F" w:rsidR="004C751A" w:rsidRPr="004C751A" w:rsidRDefault="004C751A" w:rsidP="004C751A">
            <w:pPr>
              <w:autoSpaceDE w:val="0"/>
              <w:autoSpaceDN w:val="0"/>
              <w:adjustRightInd w:val="0"/>
              <w:jc w:val="both"/>
              <w:rPr>
                <w:rFonts w:ascii="Times New Roman" w:hAnsi="Times New Roman"/>
                <w:color w:val="000000"/>
                <w:sz w:val="22"/>
                <w:szCs w:val="22"/>
              </w:rPr>
            </w:pPr>
            <w:r w:rsidRPr="00356E5E">
              <w:rPr>
                <w:rFonts w:ascii="Times New Roman" w:hAnsi="Times New Roman"/>
                <w:color w:val="000000"/>
                <w:sz w:val="22"/>
                <w:szCs w:val="22"/>
              </w:rPr>
              <w:t>Nurodyti dokumentai turi būti išduoti ne anksčiau kaip 1</w:t>
            </w:r>
            <w:r>
              <w:rPr>
                <w:rFonts w:ascii="Times New Roman" w:hAnsi="Times New Roman"/>
                <w:color w:val="000000"/>
                <w:sz w:val="22"/>
                <w:szCs w:val="22"/>
              </w:rPr>
              <w:t>2</w:t>
            </w:r>
            <w:r w:rsidRPr="00356E5E">
              <w:rPr>
                <w:rFonts w:ascii="Times New Roman" w:hAnsi="Times New Roman"/>
                <w:color w:val="000000"/>
                <w:sz w:val="22"/>
                <w:szCs w:val="22"/>
              </w:rPr>
              <w:t>0 dienų</w:t>
            </w:r>
            <w:r>
              <w:rPr>
                <w:rFonts w:ascii="Times New Roman" w:hAnsi="Times New Roman"/>
                <w:color w:val="000000"/>
                <w:sz w:val="22"/>
                <w:szCs w:val="22"/>
              </w:rPr>
              <w:t xml:space="preserve"> iki pasiūlymų pateikimo dienos.</w:t>
            </w:r>
          </w:p>
        </w:tc>
      </w:tr>
      <w:tr w:rsidR="00397ACE" w:rsidRPr="00697613" w14:paraId="40350018" w14:textId="77777777" w:rsidTr="004C751A">
        <w:tc>
          <w:tcPr>
            <w:tcW w:w="720" w:type="dxa"/>
            <w:shd w:val="clear" w:color="auto" w:fill="auto"/>
          </w:tcPr>
          <w:p w14:paraId="55138E3A" w14:textId="7E862406" w:rsidR="00397ACE" w:rsidRPr="00697613" w:rsidRDefault="001D1D2A" w:rsidP="00F0203B">
            <w:pPr>
              <w:ind w:right="-108"/>
              <w:jc w:val="center"/>
              <w:rPr>
                <w:rFonts w:ascii="Times New Roman" w:hAnsi="Times New Roman"/>
                <w:sz w:val="22"/>
                <w:szCs w:val="22"/>
              </w:rPr>
            </w:pPr>
            <w:r>
              <w:rPr>
                <w:rFonts w:ascii="Times New Roman" w:hAnsi="Times New Roman"/>
                <w:sz w:val="22"/>
                <w:szCs w:val="22"/>
              </w:rPr>
              <w:t>3.1.3.</w:t>
            </w:r>
          </w:p>
        </w:tc>
        <w:tc>
          <w:tcPr>
            <w:tcW w:w="3550" w:type="dxa"/>
            <w:shd w:val="clear" w:color="auto" w:fill="auto"/>
          </w:tcPr>
          <w:p w14:paraId="1FEC1178" w14:textId="7C958069" w:rsidR="0099567C" w:rsidRPr="00356E5E" w:rsidRDefault="00356E5E" w:rsidP="0099567C">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T</w:t>
            </w:r>
            <w:r w:rsidR="0099567C" w:rsidRPr="00356E5E">
              <w:rPr>
                <w:rFonts w:ascii="Times New Roman" w:hAnsi="Times New Roman"/>
                <w:color w:val="000000"/>
                <w:sz w:val="22"/>
                <w:szCs w:val="22"/>
              </w:rPr>
              <w:t>iekėjas neturi neišnykusio ar nepanaikinto teistumo arba įsiteisėjusio apkaltinamojo teismo nuosprendžio už nusikalstamas veikas nuosavybei, turtinėms teisėms ir (ar) turtiniams interesams, ekonomikai ir verslo tvarkai, finansų sistemai</w:t>
            </w:r>
          </w:p>
          <w:p w14:paraId="6A441EA9" w14:textId="013A3B65" w:rsidR="00397ACE" w:rsidRPr="00356E5E" w:rsidRDefault="00397ACE" w:rsidP="00F0203B">
            <w:pPr>
              <w:jc w:val="both"/>
              <w:rPr>
                <w:rFonts w:ascii="Times New Roman" w:hAnsi="Times New Roman"/>
                <w:color w:val="FF0000"/>
                <w:sz w:val="22"/>
                <w:szCs w:val="22"/>
              </w:rPr>
            </w:pPr>
          </w:p>
        </w:tc>
        <w:tc>
          <w:tcPr>
            <w:tcW w:w="4791" w:type="dxa"/>
            <w:shd w:val="clear" w:color="auto" w:fill="auto"/>
          </w:tcPr>
          <w:p w14:paraId="3309AFDD" w14:textId="77777777" w:rsidR="006004EE" w:rsidRDefault="0099567C" w:rsidP="00F0203B">
            <w:pPr>
              <w:autoSpaceDE w:val="0"/>
              <w:autoSpaceDN w:val="0"/>
              <w:adjustRightInd w:val="0"/>
              <w:jc w:val="both"/>
              <w:rPr>
                <w:rFonts w:ascii="Times New Roman" w:hAnsi="Times New Roman"/>
                <w:color w:val="000000"/>
                <w:sz w:val="22"/>
                <w:szCs w:val="22"/>
              </w:rPr>
            </w:pPr>
            <w:r w:rsidRPr="00356E5E">
              <w:rPr>
                <w:rFonts w:ascii="Times New Roman" w:hAnsi="Times New Roman"/>
                <w:color w:val="000000"/>
                <w:sz w:val="22"/>
                <w:szCs w:val="22"/>
              </w:rPr>
              <w:t>Iš Lietuvoje įsteigtų subjektų reikalaujama:</w:t>
            </w:r>
          </w:p>
          <w:p w14:paraId="14E3F903" w14:textId="77777777" w:rsidR="006004EE" w:rsidRDefault="0099567C" w:rsidP="00F0203B">
            <w:pPr>
              <w:autoSpaceDE w:val="0"/>
              <w:autoSpaceDN w:val="0"/>
              <w:adjustRightInd w:val="0"/>
              <w:jc w:val="both"/>
              <w:rPr>
                <w:rFonts w:ascii="Times New Roman" w:hAnsi="Times New Roman"/>
                <w:color w:val="000000"/>
                <w:sz w:val="22"/>
                <w:szCs w:val="22"/>
              </w:rPr>
            </w:pPr>
            <w:r w:rsidRPr="00356E5E">
              <w:rPr>
                <w:rFonts w:ascii="Times New Roman" w:hAnsi="Times New Roman"/>
                <w:color w:val="000000"/>
                <w:sz w:val="22"/>
                <w:szCs w:val="22"/>
              </w:rPr>
              <w:t xml:space="preserve"> · išrašo iš teismo sprendimo arba · Informatikos ir ryšių departamento prie Vidaus reikalų ministerijos pažymos, arba </w:t>
            </w:r>
          </w:p>
          <w:p w14:paraId="614E1675" w14:textId="15AC7A7E" w:rsidR="00356E5E" w:rsidRDefault="0099567C" w:rsidP="00F0203B">
            <w:pPr>
              <w:autoSpaceDE w:val="0"/>
              <w:autoSpaceDN w:val="0"/>
              <w:adjustRightInd w:val="0"/>
              <w:jc w:val="both"/>
              <w:rPr>
                <w:rFonts w:ascii="Times New Roman" w:hAnsi="Times New Roman"/>
                <w:color w:val="000000"/>
                <w:sz w:val="22"/>
                <w:szCs w:val="22"/>
              </w:rPr>
            </w:pPr>
            <w:r w:rsidRPr="00356E5E">
              <w:rPr>
                <w:rFonts w:ascii="Times New Roman" w:hAnsi="Times New Roman"/>
                <w:color w:val="000000"/>
                <w:sz w:val="22"/>
                <w:szCs w:val="22"/>
              </w:rPr>
              <w:t xml:space="preserve">· valstybės įmonės Registrų centro Lietuvos Respublikos Vyriausybės nustatyta tvarka išduoto dokumento, patvirtinančio jungtinius kompetentingų institucijų tvarkomus duomenis. </w:t>
            </w:r>
          </w:p>
          <w:p w14:paraId="5E6F6636" w14:textId="77777777" w:rsidR="006004EE" w:rsidRDefault="0099567C" w:rsidP="00F0203B">
            <w:pPr>
              <w:autoSpaceDE w:val="0"/>
              <w:autoSpaceDN w:val="0"/>
              <w:adjustRightInd w:val="0"/>
              <w:jc w:val="both"/>
              <w:rPr>
                <w:rFonts w:ascii="Times New Roman" w:hAnsi="Times New Roman"/>
                <w:color w:val="000000"/>
                <w:sz w:val="22"/>
                <w:szCs w:val="22"/>
              </w:rPr>
            </w:pPr>
            <w:r w:rsidRPr="00356E5E">
              <w:rPr>
                <w:rFonts w:ascii="Times New Roman" w:hAnsi="Times New Roman"/>
                <w:color w:val="000000"/>
                <w:sz w:val="22"/>
                <w:szCs w:val="22"/>
              </w:rPr>
              <w:t xml:space="preserve">Iš ne Lietuvoje įsteigtų subjektų reikalaujama: </w:t>
            </w:r>
          </w:p>
          <w:p w14:paraId="7333687A" w14:textId="08D49546" w:rsidR="00356E5E" w:rsidRDefault="0099567C" w:rsidP="00F0203B">
            <w:pPr>
              <w:autoSpaceDE w:val="0"/>
              <w:autoSpaceDN w:val="0"/>
              <w:adjustRightInd w:val="0"/>
              <w:jc w:val="both"/>
              <w:rPr>
                <w:rFonts w:ascii="Times New Roman" w:hAnsi="Times New Roman"/>
                <w:color w:val="000000"/>
                <w:sz w:val="22"/>
                <w:szCs w:val="22"/>
              </w:rPr>
            </w:pPr>
            <w:r w:rsidRPr="00356E5E">
              <w:rPr>
                <w:rFonts w:ascii="Times New Roman" w:hAnsi="Times New Roman"/>
                <w:color w:val="000000"/>
                <w:sz w:val="22"/>
                <w:szCs w:val="22"/>
              </w:rPr>
              <w:t>· atitinkamos užsienio šalies institucijos dokumento</w:t>
            </w:r>
            <w:r w:rsidR="0016737D">
              <w:rPr>
                <w:rFonts w:ascii="Times New Roman" w:hAnsi="Times New Roman"/>
                <w:color w:val="000000"/>
                <w:sz w:val="22"/>
                <w:szCs w:val="22"/>
              </w:rPr>
              <w:t>*</w:t>
            </w:r>
          </w:p>
          <w:p w14:paraId="52592032" w14:textId="6B4AFD85" w:rsidR="0099567C" w:rsidRPr="00356E5E" w:rsidRDefault="0099567C" w:rsidP="00F0203B">
            <w:pPr>
              <w:autoSpaceDE w:val="0"/>
              <w:autoSpaceDN w:val="0"/>
              <w:adjustRightInd w:val="0"/>
              <w:jc w:val="both"/>
              <w:rPr>
                <w:rFonts w:ascii="Times New Roman" w:hAnsi="Times New Roman"/>
                <w:sz w:val="22"/>
                <w:szCs w:val="22"/>
                <w:lang w:eastAsia="lt-LT"/>
              </w:rPr>
            </w:pPr>
            <w:r w:rsidRPr="00356E5E">
              <w:rPr>
                <w:rFonts w:ascii="Times New Roman" w:hAnsi="Times New Roman"/>
                <w:color w:val="000000"/>
                <w:sz w:val="22"/>
                <w:szCs w:val="22"/>
              </w:rPr>
              <w:t>Nurodyti dokumentai turi būti išduoti ne anksčiau kaip 1</w:t>
            </w:r>
            <w:r w:rsidR="00356E5E">
              <w:rPr>
                <w:rFonts w:ascii="Times New Roman" w:hAnsi="Times New Roman"/>
                <w:color w:val="000000"/>
                <w:sz w:val="22"/>
                <w:szCs w:val="22"/>
              </w:rPr>
              <w:t>2</w:t>
            </w:r>
            <w:r w:rsidRPr="00356E5E">
              <w:rPr>
                <w:rFonts w:ascii="Times New Roman" w:hAnsi="Times New Roman"/>
                <w:color w:val="000000"/>
                <w:sz w:val="22"/>
                <w:szCs w:val="22"/>
              </w:rPr>
              <w:t>0 dienų</w:t>
            </w:r>
            <w:r w:rsidR="00356E5E">
              <w:rPr>
                <w:rFonts w:ascii="Times New Roman" w:hAnsi="Times New Roman"/>
                <w:color w:val="000000"/>
                <w:sz w:val="22"/>
                <w:szCs w:val="22"/>
              </w:rPr>
              <w:t xml:space="preserve"> iki pasiūlymų pateikimo dienos.</w:t>
            </w:r>
          </w:p>
        </w:tc>
      </w:tr>
    </w:tbl>
    <w:p w14:paraId="444F1532" w14:textId="4723157C" w:rsidR="0016737D" w:rsidRPr="0016737D" w:rsidRDefault="0016737D" w:rsidP="0016737D">
      <w:pPr>
        <w:pStyle w:val="prastasiniatinklio"/>
        <w:rPr>
          <w:i/>
          <w:iCs/>
          <w:color w:val="000000"/>
          <w:sz w:val="18"/>
          <w:szCs w:val="18"/>
        </w:rPr>
      </w:pPr>
      <w:r>
        <w:rPr>
          <w:i/>
          <w:iCs/>
          <w:color w:val="000000"/>
          <w:sz w:val="18"/>
          <w:szCs w:val="18"/>
        </w:rPr>
        <w:t xml:space="preserve">*Pastaba: </w:t>
      </w:r>
      <w:r w:rsidRPr="0016737D">
        <w:rPr>
          <w:i/>
          <w:iCs/>
          <w:color w:val="000000"/>
          <w:sz w:val="18"/>
          <w:szCs w:val="18"/>
        </w:rPr>
        <w:t>J</w:t>
      </w:r>
      <w:r w:rsidRPr="0016737D">
        <w:rPr>
          <w:i/>
          <w:iCs/>
          <w:color w:val="000000"/>
          <w:sz w:val="18"/>
          <w:szCs w:val="18"/>
        </w:rPr>
        <w:t>eigu tiekėjas negali pateikti nurodytų dokumentų, nes valstybėje narėje ar atitinkamoje šalyje tokie dokumentai neišduodami arba toje šalyje išduodami dokumentai neapima visų keliamų klausimų</w:t>
      </w:r>
      <w:r w:rsidRPr="0016737D">
        <w:rPr>
          <w:i/>
          <w:iCs/>
          <w:color w:val="000000"/>
          <w:sz w:val="18"/>
          <w:szCs w:val="18"/>
        </w:rPr>
        <w:t xml:space="preserve"> j</w:t>
      </w:r>
      <w:r w:rsidRPr="0016737D">
        <w:rPr>
          <w:i/>
          <w:iCs/>
          <w:color w:val="000000"/>
          <w:sz w:val="18"/>
          <w:szCs w:val="18"/>
        </w:rPr>
        <w:t>ie gali būti pakeisti:</w:t>
      </w:r>
    </w:p>
    <w:p w14:paraId="28ECF230" w14:textId="77777777" w:rsidR="0016737D" w:rsidRPr="0016737D" w:rsidRDefault="0016737D" w:rsidP="0016737D">
      <w:pPr>
        <w:pStyle w:val="prastasiniatinklio"/>
        <w:rPr>
          <w:i/>
          <w:iCs/>
          <w:color w:val="000000"/>
          <w:sz w:val="18"/>
          <w:szCs w:val="18"/>
        </w:rPr>
      </w:pPr>
      <w:r w:rsidRPr="0016737D">
        <w:rPr>
          <w:i/>
          <w:iCs/>
          <w:color w:val="000000"/>
          <w:sz w:val="18"/>
          <w:szCs w:val="18"/>
        </w:rPr>
        <w:lastRenderedPageBreak/>
        <w:t>a) priesaikos deklaracija;</w:t>
      </w:r>
    </w:p>
    <w:p w14:paraId="2513D8CE" w14:textId="77777777" w:rsidR="0016737D" w:rsidRPr="0016737D" w:rsidRDefault="0016737D" w:rsidP="0016737D">
      <w:pPr>
        <w:pStyle w:val="prastasiniatinklio"/>
        <w:rPr>
          <w:i/>
          <w:iCs/>
          <w:color w:val="000000"/>
          <w:sz w:val="18"/>
          <w:szCs w:val="18"/>
        </w:rPr>
      </w:pPr>
      <w:r w:rsidRPr="0016737D">
        <w:rPr>
          <w:i/>
          <w:iCs/>
          <w:color w:val="000000"/>
          <w:sz w:val="18"/>
          <w:szCs w:val="18"/>
        </w:rPr>
        <w:t>b)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23F9F13A" w14:textId="7A59E28A" w:rsidR="006F48D4" w:rsidRPr="006F48D4" w:rsidRDefault="00482AC2" w:rsidP="006F48D4">
      <w:pPr>
        <w:widowControl w:val="0"/>
        <w:numPr>
          <w:ilvl w:val="1"/>
          <w:numId w:val="3"/>
        </w:numPr>
        <w:tabs>
          <w:tab w:val="left" w:pos="-20480"/>
          <w:tab w:val="left" w:pos="-20000"/>
          <w:tab w:val="left" w:pos="-15816"/>
          <w:tab w:val="left" w:pos="9720"/>
        </w:tabs>
        <w:ind w:right="25"/>
        <w:jc w:val="both"/>
        <w:rPr>
          <w:rFonts w:ascii="Times New Roman" w:hAnsi="Times New Roman"/>
          <w:sz w:val="22"/>
          <w:szCs w:val="22"/>
        </w:rPr>
      </w:pPr>
      <w:r w:rsidRPr="006F48D4">
        <w:rPr>
          <w:rFonts w:ascii="Times New Roman" w:hAnsi="Times New Roman"/>
          <w:sz w:val="22"/>
          <w:szCs w:val="22"/>
        </w:rPr>
        <w:t>Vertinant tiekėjo kvalifikaciją, AB „</w:t>
      </w:r>
      <w:r w:rsidR="00BF2C4E" w:rsidRPr="006F48D4">
        <w:rPr>
          <w:rFonts w:ascii="Times New Roman" w:hAnsi="Times New Roman"/>
          <w:sz w:val="22"/>
          <w:szCs w:val="22"/>
        </w:rPr>
        <w:t>Klaipėdos</w:t>
      </w:r>
      <w:r w:rsidRPr="006F48D4">
        <w:rPr>
          <w:rFonts w:ascii="Times New Roman" w:hAnsi="Times New Roman"/>
          <w:sz w:val="22"/>
          <w:szCs w:val="22"/>
        </w:rPr>
        <w:t xml:space="preserve"> energija“ turi teisę pareikalauti tiekėjo papildomos informacijos ir dokumentų, jei pateikta informacija ar dokumentai neįrodo tiekėjo atitikimo keliamiems kvalifikacijos reikalavimams. </w:t>
      </w:r>
    </w:p>
    <w:p w14:paraId="1FA75F42" w14:textId="72FE3354" w:rsidR="006F48D4" w:rsidRPr="006F48D4" w:rsidRDefault="006F48D4" w:rsidP="006F48D4">
      <w:pPr>
        <w:widowControl w:val="0"/>
        <w:numPr>
          <w:ilvl w:val="1"/>
          <w:numId w:val="3"/>
        </w:numPr>
        <w:tabs>
          <w:tab w:val="left" w:pos="-20480"/>
          <w:tab w:val="left" w:pos="-20000"/>
          <w:tab w:val="left" w:pos="-15816"/>
          <w:tab w:val="left" w:pos="9720"/>
        </w:tabs>
        <w:ind w:right="25"/>
        <w:jc w:val="both"/>
        <w:rPr>
          <w:rFonts w:ascii="Times New Roman" w:hAnsi="Times New Roman"/>
          <w:sz w:val="22"/>
          <w:szCs w:val="22"/>
        </w:rPr>
      </w:pPr>
      <w:r w:rsidRPr="006F48D4">
        <w:rPr>
          <w:rFonts w:ascii="Times New Roman" w:hAnsi="Times New Roman"/>
          <w:sz w:val="22"/>
          <w:szCs w:val="22"/>
        </w:rPr>
        <w:t>Užsienio valstybių tiekėjų kvalifikacijos reikalavimus įrodantys dokumentai legalizuojami vadovaujantis Lietuvos Respublikos Vyriausybės 2006 m. spalio 30 d. nutarimu Nr. 1079 „Dėl dokumentų legalizavimo ir tvirtinimo pažyma (</w:t>
      </w:r>
      <w:proofErr w:type="spellStart"/>
      <w:r w:rsidRPr="006F48D4">
        <w:rPr>
          <w:rFonts w:ascii="Times New Roman" w:hAnsi="Times New Roman"/>
          <w:sz w:val="22"/>
          <w:szCs w:val="22"/>
        </w:rPr>
        <w:t>Apostille</w:t>
      </w:r>
      <w:proofErr w:type="spellEnd"/>
      <w:r w:rsidRPr="006F48D4">
        <w:rPr>
          <w:rFonts w:ascii="Times New Roman" w:hAnsi="Times New Roman"/>
          <w:sz w:val="22"/>
          <w:szCs w:val="22"/>
        </w:rPr>
        <w:t>) tvarkos aprašo patvirtinimo“ (Žin., 2006, Nr. 118-4477) ir 1961 m. spalio 5 d. Hagos konvencija dėl užsienio valstybėse išduotų dokumentų legalizavimo panaikinimo (Žin., 1997, Nr. 68-1699)</w:t>
      </w:r>
    </w:p>
    <w:p w14:paraId="034A51ED" w14:textId="056CC18B" w:rsidR="00482AC2" w:rsidRPr="006F48D4" w:rsidRDefault="00482AC2" w:rsidP="006F48D4">
      <w:pPr>
        <w:widowControl w:val="0"/>
        <w:numPr>
          <w:ilvl w:val="1"/>
          <w:numId w:val="3"/>
        </w:numPr>
        <w:tabs>
          <w:tab w:val="left" w:pos="-20480"/>
          <w:tab w:val="left" w:pos="-20000"/>
          <w:tab w:val="left" w:pos="-15816"/>
          <w:tab w:val="left" w:pos="9720"/>
        </w:tabs>
        <w:ind w:right="25"/>
        <w:jc w:val="both"/>
        <w:rPr>
          <w:rFonts w:ascii="Times New Roman" w:hAnsi="Times New Roman"/>
          <w:sz w:val="22"/>
          <w:szCs w:val="22"/>
        </w:rPr>
      </w:pPr>
      <w:r w:rsidRPr="006F48D4">
        <w:rPr>
          <w:rFonts w:ascii="Times New Roman" w:hAnsi="Times New Roman"/>
          <w:sz w:val="22"/>
          <w:szCs w:val="22"/>
        </w:rPr>
        <w:t>Tiekėjo pasiūlymas atmetamas, jeigu apie nustatytų reikalavimų atitikimą jis pateikė melagingą informaciją, kurią AB „</w:t>
      </w:r>
      <w:r w:rsidR="00BF2C4E" w:rsidRPr="006F48D4">
        <w:rPr>
          <w:rFonts w:ascii="Times New Roman" w:hAnsi="Times New Roman"/>
          <w:sz w:val="22"/>
          <w:szCs w:val="22"/>
        </w:rPr>
        <w:t>Klaipėdos</w:t>
      </w:r>
      <w:r w:rsidRPr="006F48D4">
        <w:rPr>
          <w:rFonts w:ascii="Times New Roman" w:hAnsi="Times New Roman"/>
          <w:sz w:val="22"/>
          <w:szCs w:val="22"/>
        </w:rPr>
        <w:t xml:space="preserve"> energija“ gali įrodyti bet kokiomis teisėtomis priemonėmis.</w:t>
      </w:r>
    </w:p>
    <w:p w14:paraId="50EF923B" w14:textId="4ED1BA13" w:rsidR="006F48D4" w:rsidRPr="006F48D4" w:rsidRDefault="006F48D4" w:rsidP="006F48D4">
      <w:pPr>
        <w:widowControl w:val="0"/>
        <w:numPr>
          <w:ilvl w:val="1"/>
          <w:numId w:val="3"/>
        </w:numPr>
        <w:tabs>
          <w:tab w:val="left" w:pos="-20480"/>
          <w:tab w:val="left" w:pos="-20000"/>
          <w:tab w:val="left" w:pos="-15816"/>
          <w:tab w:val="left" w:pos="9720"/>
        </w:tabs>
        <w:ind w:right="25"/>
        <w:jc w:val="both"/>
        <w:rPr>
          <w:rFonts w:ascii="Times New Roman" w:hAnsi="Times New Roman"/>
          <w:sz w:val="22"/>
          <w:szCs w:val="22"/>
        </w:rPr>
      </w:pPr>
      <w:r w:rsidRPr="006F48D4">
        <w:rPr>
          <w:rFonts w:ascii="Times New Roman" w:hAnsi="Times New Roman"/>
          <w:sz w:val="22"/>
          <w:szCs w:val="22"/>
        </w:rPr>
        <w:t xml:space="preserve">Jei bendrą pasiūlymą pateikia ūkio subjektų grupė, Pirkimo sąlygų </w:t>
      </w:r>
      <w:r w:rsidRPr="001D1D2A">
        <w:rPr>
          <w:rFonts w:ascii="Times New Roman" w:hAnsi="Times New Roman"/>
          <w:sz w:val="22"/>
          <w:szCs w:val="22"/>
        </w:rPr>
        <w:t>3.1.1 - 3.1.</w:t>
      </w:r>
      <w:r w:rsidR="004C751A">
        <w:rPr>
          <w:rFonts w:ascii="Times New Roman" w:hAnsi="Times New Roman"/>
          <w:sz w:val="22"/>
          <w:szCs w:val="22"/>
        </w:rPr>
        <w:t xml:space="preserve">3 </w:t>
      </w:r>
      <w:r w:rsidRPr="006F48D4">
        <w:rPr>
          <w:rFonts w:ascii="Times New Roman" w:hAnsi="Times New Roman"/>
          <w:sz w:val="22"/>
          <w:szCs w:val="22"/>
        </w:rPr>
        <w:t>punktuose nustatytus kvalifikacijos reikalavimus turi atitikti kiekvienas ūkio subjektų grupės narys atskirai. Siekiant pagrįsti atitikimą šiam kvalifikaciniam reikalavimui negalima sumuoti atskirų ūkio subjektų grupėje dalyvaujančių narių pajėgumų.</w:t>
      </w:r>
    </w:p>
    <w:p w14:paraId="7B2B5A0D" w14:textId="4B95DCAF" w:rsidR="006F48D4" w:rsidRPr="006F48D4" w:rsidRDefault="006F48D4" w:rsidP="006F48D4">
      <w:pPr>
        <w:widowControl w:val="0"/>
        <w:numPr>
          <w:ilvl w:val="1"/>
          <w:numId w:val="3"/>
        </w:numPr>
        <w:tabs>
          <w:tab w:val="left" w:pos="-20480"/>
          <w:tab w:val="left" w:pos="-20000"/>
          <w:tab w:val="left" w:pos="-15816"/>
          <w:tab w:val="left" w:pos="9720"/>
        </w:tabs>
        <w:ind w:right="25"/>
        <w:jc w:val="both"/>
        <w:rPr>
          <w:rFonts w:ascii="Times New Roman" w:hAnsi="Times New Roman"/>
          <w:sz w:val="22"/>
          <w:szCs w:val="22"/>
        </w:rPr>
      </w:pPr>
      <w:r w:rsidRPr="006F48D4">
        <w:rPr>
          <w:rFonts w:ascii="Times New Roman" w:hAnsi="Times New Roman"/>
          <w:sz w:val="22"/>
          <w:szCs w:val="22"/>
        </w:rPr>
        <w:t xml:space="preserve">Ūkio subjektų grupės pasiūlymas atmetamas, jeigu bent vienas grupės narys neatitinka šiose Pirkimo sąlygose nustatytų kvalifikacijos reikalavimų, kaip tai </w:t>
      </w:r>
      <w:r w:rsidRPr="008C165C">
        <w:rPr>
          <w:rFonts w:ascii="Times New Roman" w:hAnsi="Times New Roman"/>
          <w:sz w:val="22"/>
          <w:szCs w:val="22"/>
        </w:rPr>
        <w:t xml:space="preserve">apibrėžta Pirkimo sąlygų </w:t>
      </w:r>
      <w:r w:rsidR="008C165C" w:rsidRPr="008C165C">
        <w:rPr>
          <w:rFonts w:ascii="Times New Roman" w:hAnsi="Times New Roman"/>
          <w:sz w:val="22"/>
          <w:szCs w:val="22"/>
        </w:rPr>
        <w:t>9.4 ir 9.10.1</w:t>
      </w:r>
      <w:r w:rsidRPr="008C165C">
        <w:rPr>
          <w:rFonts w:ascii="Times New Roman" w:hAnsi="Times New Roman"/>
          <w:sz w:val="22"/>
          <w:szCs w:val="22"/>
        </w:rPr>
        <w:t xml:space="preserve"> p.</w:t>
      </w:r>
    </w:p>
    <w:p w14:paraId="38499D7B" w14:textId="77777777" w:rsidR="006F48D4" w:rsidRPr="006F48D4" w:rsidRDefault="006F48D4" w:rsidP="006F48D4"/>
    <w:p w14:paraId="5535AA0B" w14:textId="77777777" w:rsidR="00482AC2" w:rsidRPr="00576487" w:rsidRDefault="00482AC2" w:rsidP="00482AC2">
      <w:pPr>
        <w:rPr>
          <w:rFonts w:ascii="Times New Roman" w:hAnsi="Times New Roman"/>
          <w:sz w:val="22"/>
          <w:szCs w:val="22"/>
        </w:rPr>
      </w:pPr>
    </w:p>
    <w:p w14:paraId="06C943A4" w14:textId="77777777" w:rsidR="00482AC2" w:rsidRPr="00576487" w:rsidRDefault="00482AC2" w:rsidP="00482AC2">
      <w:pPr>
        <w:numPr>
          <w:ilvl w:val="0"/>
          <w:numId w:val="3"/>
        </w:numPr>
        <w:jc w:val="center"/>
        <w:rPr>
          <w:rFonts w:ascii="Times New Roman" w:hAnsi="Times New Roman"/>
          <w:b/>
          <w:sz w:val="22"/>
          <w:szCs w:val="22"/>
        </w:rPr>
      </w:pPr>
      <w:r w:rsidRPr="00576487">
        <w:rPr>
          <w:rFonts w:ascii="Times New Roman" w:hAnsi="Times New Roman"/>
          <w:b/>
          <w:sz w:val="22"/>
          <w:szCs w:val="22"/>
        </w:rPr>
        <w:t>ŪKIO SUBJEKTŲ GRUPĖS DALYVAVIMAS PIRKIMO PROCEDŪROSE</w:t>
      </w:r>
    </w:p>
    <w:p w14:paraId="7234944F" w14:textId="77777777" w:rsidR="00482AC2" w:rsidRPr="00576487" w:rsidRDefault="00482AC2" w:rsidP="00482AC2">
      <w:pPr>
        <w:ind w:firstLine="851"/>
        <w:jc w:val="both"/>
        <w:rPr>
          <w:rFonts w:ascii="Times New Roman" w:hAnsi="Times New Roman"/>
          <w:sz w:val="22"/>
          <w:szCs w:val="22"/>
        </w:rPr>
      </w:pPr>
    </w:p>
    <w:p w14:paraId="662AA191" w14:textId="77777777" w:rsidR="00482AC2" w:rsidRPr="00576487" w:rsidRDefault="00482AC2" w:rsidP="00482AC2">
      <w:pPr>
        <w:numPr>
          <w:ilvl w:val="1"/>
          <w:numId w:val="3"/>
        </w:numPr>
        <w:jc w:val="both"/>
        <w:rPr>
          <w:rFonts w:ascii="Times New Roman" w:hAnsi="Times New Roman"/>
          <w:sz w:val="22"/>
          <w:szCs w:val="22"/>
        </w:rPr>
      </w:pPr>
      <w:r w:rsidRPr="00576487">
        <w:rPr>
          <w:rFonts w:ascii="Times New Roman" w:hAnsi="Times New Roman"/>
          <w:sz w:val="22"/>
          <w:szCs w:val="22"/>
        </w:rPr>
        <w:t>Jei pirkimo procedūrose dalyvauja ūkio subjektų grupė, ji pateikia jungtinės veiklos sutartį arba tinkamai patvirtintą jos kopiją.</w:t>
      </w:r>
    </w:p>
    <w:p w14:paraId="26CC9F69" w14:textId="77777777" w:rsidR="006F48D4" w:rsidRPr="006F48D4" w:rsidRDefault="006F48D4" w:rsidP="006F48D4">
      <w:pPr>
        <w:pStyle w:val="Sraopastraipa"/>
        <w:numPr>
          <w:ilvl w:val="1"/>
          <w:numId w:val="3"/>
        </w:numPr>
        <w:tabs>
          <w:tab w:val="left" w:pos="851"/>
        </w:tabs>
        <w:jc w:val="both"/>
        <w:rPr>
          <w:sz w:val="22"/>
          <w:szCs w:val="22"/>
        </w:rPr>
      </w:pPr>
      <w:r w:rsidRPr="006F48D4">
        <w:rPr>
          <w:sz w:val="22"/>
          <w:szCs w:val="22"/>
        </w:rPr>
        <w:t>Jungtinės veiklos sutartyje turi būti nurodyta ir numatyta:</w:t>
      </w:r>
    </w:p>
    <w:p w14:paraId="130C467B" w14:textId="77777777" w:rsidR="006F48D4" w:rsidRPr="006F48D4" w:rsidRDefault="006F48D4" w:rsidP="006F48D4">
      <w:pPr>
        <w:pStyle w:val="Sraopastraipa"/>
        <w:numPr>
          <w:ilvl w:val="2"/>
          <w:numId w:val="3"/>
        </w:numPr>
        <w:tabs>
          <w:tab w:val="left" w:pos="851"/>
        </w:tabs>
        <w:jc w:val="both"/>
        <w:rPr>
          <w:sz w:val="22"/>
          <w:szCs w:val="22"/>
        </w:rPr>
      </w:pPr>
      <w:r w:rsidRPr="006F48D4">
        <w:rPr>
          <w:sz w:val="22"/>
          <w:szCs w:val="22"/>
        </w:rPr>
        <w:t>Kiekvienos šios sutarties šalies įsipareigojimai, vykdant numatomą su Įsigyjančiąją organizacija sudaromą Sutartį;</w:t>
      </w:r>
    </w:p>
    <w:p w14:paraId="58F88D29" w14:textId="77777777" w:rsidR="006F48D4" w:rsidRPr="006F48D4" w:rsidRDefault="006F48D4" w:rsidP="006F48D4">
      <w:pPr>
        <w:pStyle w:val="Sraopastraipa"/>
        <w:numPr>
          <w:ilvl w:val="2"/>
          <w:numId w:val="3"/>
        </w:numPr>
        <w:tabs>
          <w:tab w:val="left" w:pos="851"/>
        </w:tabs>
        <w:jc w:val="both"/>
        <w:rPr>
          <w:sz w:val="22"/>
          <w:szCs w:val="22"/>
        </w:rPr>
      </w:pPr>
      <w:r w:rsidRPr="006F48D4">
        <w:rPr>
          <w:sz w:val="22"/>
          <w:szCs w:val="22"/>
        </w:rPr>
        <w:t>Už šios sutarties vykdymą atsakingas partneris;</w:t>
      </w:r>
    </w:p>
    <w:p w14:paraId="524C4BBD" w14:textId="4A9C7344" w:rsidR="006F48D4" w:rsidRPr="006F48D4" w:rsidRDefault="006F48D4" w:rsidP="006F48D4">
      <w:pPr>
        <w:pStyle w:val="Sraopastraipa"/>
        <w:numPr>
          <w:ilvl w:val="2"/>
          <w:numId w:val="3"/>
        </w:numPr>
        <w:tabs>
          <w:tab w:val="left" w:pos="851"/>
        </w:tabs>
        <w:jc w:val="both"/>
        <w:rPr>
          <w:sz w:val="22"/>
          <w:szCs w:val="22"/>
        </w:rPr>
      </w:pPr>
      <w:r w:rsidRPr="006F48D4">
        <w:rPr>
          <w:sz w:val="22"/>
          <w:szCs w:val="22"/>
        </w:rPr>
        <w:t xml:space="preserve">Šių įsipareigojimų dalis bendroje </w:t>
      </w:r>
      <w:r w:rsidR="00B7711B">
        <w:rPr>
          <w:sz w:val="22"/>
          <w:szCs w:val="22"/>
        </w:rPr>
        <w:t>Sutartyje</w:t>
      </w:r>
      <w:r w:rsidRPr="006F48D4">
        <w:rPr>
          <w:sz w:val="22"/>
          <w:szCs w:val="22"/>
        </w:rPr>
        <w:t>;</w:t>
      </w:r>
    </w:p>
    <w:p w14:paraId="54027670" w14:textId="77777777" w:rsidR="006F48D4" w:rsidRPr="006F48D4" w:rsidRDefault="006F48D4" w:rsidP="006F48D4">
      <w:pPr>
        <w:pStyle w:val="Sraopastraipa"/>
        <w:numPr>
          <w:ilvl w:val="2"/>
          <w:numId w:val="3"/>
        </w:numPr>
        <w:tabs>
          <w:tab w:val="left" w:pos="851"/>
        </w:tabs>
        <w:jc w:val="both"/>
        <w:rPr>
          <w:sz w:val="22"/>
          <w:szCs w:val="22"/>
        </w:rPr>
      </w:pPr>
      <w:r w:rsidRPr="006F48D4">
        <w:rPr>
          <w:sz w:val="22"/>
          <w:szCs w:val="22"/>
        </w:rPr>
        <w:t>Solidari visų šios sutarties šalių atsakomybė už prievolių Įsigyjančiajai organizacijai pagal Sutartį nevykdymą ir/ar netinkamą vykdymą;</w:t>
      </w:r>
    </w:p>
    <w:p w14:paraId="7D868C49" w14:textId="77777777" w:rsidR="006F48D4" w:rsidRPr="006F48D4" w:rsidRDefault="006F48D4" w:rsidP="006F48D4">
      <w:pPr>
        <w:pStyle w:val="Sraopastraipa"/>
        <w:numPr>
          <w:ilvl w:val="2"/>
          <w:numId w:val="3"/>
        </w:numPr>
        <w:tabs>
          <w:tab w:val="left" w:pos="851"/>
        </w:tabs>
        <w:jc w:val="both"/>
        <w:rPr>
          <w:sz w:val="22"/>
          <w:szCs w:val="22"/>
        </w:rPr>
      </w:pPr>
      <w:r w:rsidRPr="006F48D4">
        <w:rPr>
          <w:sz w:val="22"/>
          <w:szCs w:val="22"/>
        </w:rPr>
        <w:t>Kuris asmuo atstovauja ūkio subjektų grupei, jo atstovavimo apimtis, kontaktai (su kuo Įsigyjančioji organizacija turėtų bendrauti pasiūlymo vertinimo metu kylančiais klausimais ir teikti su pasiūlymo įvertinimu susijusią informaciją).</w:t>
      </w:r>
    </w:p>
    <w:p w14:paraId="2DC0D869" w14:textId="77777777" w:rsidR="006F48D4" w:rsidRPr="006F48D4" w:rsidRDefault="006F48D4" w:rsidP="006F48D4">
      <w:pPr>
        <w:pStyle w:val="Sraopastraipa"/>
        <w:numPr>
          <w:ilvl w:val="1"/>
          <w:numId w:val="3"/>
        </w:numPr>
        <w:tabs>
          <w:tab w:val="left" w:pos="851"/>
        </w:tabs>
        <w:jc w:val="both"/>
        <w:rPr>
          <w:sz w:val="22"/>
          <w:szCs w:val="22"/>
        </w:rPr>
      </w:pPr>
      <w:r w:rsidRPr="006F48D4">
        <w:rPr>
          <w:sz w:val="22"/>
          <w:szCs w:val="22"/>
        </w:rPr>
        <w:t>Įsigyjančioji organizacija nereikalauja, kad ūkio subjektų grupės pateiktą pasiūlymą pripažinus laimėjusiu ir Įsigyjančiajai organizacijai pasiūlius sudaryti Sutartį, ši ūkio subjektų grupė įgautų tam tikrą teisinę formą.</w:t>
      </w:r>
    </w:p>
    <w:p w14:paraId="5A3B12C7" w14:textId="77777777" w:rsidR="006F48D4" w:rsidRPr="006F48D4" w:rsidRDefault="006F48D4" w:rsidP="006F48D4">
      <w:pPr>
        <w:pStyle w:val="Sraopastraipa"/>
        <w:numPr>
          <w:ilvl w:val="1"/>
          <w:numId w:val="3"/>
        </w:numPr>
        <w:tabs>
          <w:tab w:val="left" w:pos="851"/>
        </w:tabs>
        <w:jc w:val="both"/>
        <w:rPr>
          <w:sz w:val="22"/>
          <w:szCs w:val="22"/>
        </w:rPr>
      </w:pPr>
      <w:r w:rsidRPr="006F48D4">
        <w:rPr>
          <w:sz w:val="22"/>
          <w:szCs w:val="22"/>
        </w:rPr>
        <w:t>Jei pasiūlymą teikiantis tiekėjas Sutarties vykdymo metu numato remtis kitų ūkio subjektų, įskaitant subtiekėjus ir asmenis, kuriuos ketinama įdarbinti, pajėgumais, tokiu atveju privalo pateikti įrodymus, patvirtinančius jo galimybės Sutarties vykdymo metu naudotis kitų ūkio subjektų pajėgumais – tiekėjo su ūkio subjektu, kurio pajėgumais Sutarties vykdymo metu numato remtis tiekėjas, pasirašytas preliminarias sutartis, ketinimo protokolus ar kitus jiems lygiaverčius dokumentus. Dokumentuose turi būti aiškiai nurodyta ūkio subjekto, kurio pajėgumais bus remiamasi, sutikimas, kad tiekėjas Sutarties vykdymo metu remtųsi jo pajėgumais, kuo kiekviena iš šalių prisideda prie bendro tikslo siekimo, kiekvienos šalies įsipareigojimai, vykdant numatomą sudaryti Sutartį, šių įsipareigojimų vertės dalis bendroje Sutarties vertėje.</w:t>
      </w:r>
    </w:p>
    <w:p w14:paraId="0C853615" w14:textId="77777777" w:rsidR="00482AC2" w:rsidRPr="006F48D4" w:rsidRDefault="00482AC2" w:rsidP="00482AC2">
      <w:pPr>
        <w:tabs>
          <w:tab w:val="left" w:pos="3525"/>
          <w:tab w:val="left" w:pos="6090"/>
        </w:tabs>
        <w:rPr>
          <w:rFonts w:ascii="Times New Roman" w:hAnsi="Times New Roman"/>
          <w:b/>
          <w:sz w:val="22"/>
          <w:szCs w:val="22"/>
        </w:rPr>
      </w:pPr>
    </w:p>
    <w:p w14:paraId="6D788783" w14:textId="77777777" w:rsidR="00482AC2" w:rsidRPr="00576487" w:rsidRDefault="00482AC2" w:rsidP="00482AC2">
      <w:pPr>
        <w:numPr>
          <w:ilvl w:val="0"/>
          <w:numId w:val="3"/>
        </w:numPr>
        <w:tabs>
          <w:tab w:val="left" w:pos="3525"/>
          <w:tab w:val="left" w:pos="6090"/>
        </w:tabs>
        <w:jc w:val="center"/>
        <w:rPr>
          <w:rFonts w:ascii="Times New Roman" w:hAnsi="Times New Roman"/>
          <w:b/>
          <w:sz w:val="22"/>
          <w:szCs w:val="22"/>
        </w:rPr>
      </w:pPr>
      <w:r w:rsidRPr="00576487">
        <w:rPr>
          <w:rFonts w:ascii="Times New Roman" w:hAnsi="Times New Roman"/>
          <w:b/>
          <w:sz w:val="22"/>
          <w:szCs w:val="22"/>
        </w:rPr>
        <w:t>PASIŪLYMO RENGIMAS, PATEIKIMAS, KEITIMAS</w:t>
      </w:r>
      <w:bookmarkEnd w:id="1"/>
      <w:bookmarkEnd w:id="2"/>
    </w:p>
    <w:p w14:paraId="43F39C28" w14:textId="77777777" w:rsidR="00482AC2" w:rsidRPr="00576487" w:rsidRDefault="00482AC2" w:rsidP="00482AC2">
      <w:pPr>
        <w:pStyle w:val="Antrat2"/>
        <w:keepNext w:val="0"/>
        <w:rPr>
          <w:sz w:val="22"/>
          <w:szCs w:val="22"/>
        </w:rPr>
      </w:pPr>
    </w:p>
    <w:p w14:paraId="73BA9633" w14:textId="77777777" w:rsidR="00482AC2" w:rsidRPr="00576487" w:rsidRDefault="00482AC2" w:rsidP="00482AC2">
      <w:pPr>
        <w:pStyle w:val="Antrat2"/>
        <w:keepNext w:val="0"/>
        <w:numPr>
          <w:ilvl w:val="1"/>
          <w:numId w:val="3"/>
        </w:numPr>
        <w:jc w:val="both"/>
        <w:rPr>
          <w:b w:val="0"/>
          <w:sz w:val="22"/>
          <w:szCs w:val="22"/>
        </w:rPr>
      </w:pPr>
      <w:r w:rsidRPr="00576487">
        <w:rPr>
          <w:b w:val="0"/>
          <w:sz w:val="22"/>
          <w:szCs w:val="22"/>
        </w:rPr>
        <w:t>Pateikdamas pasiūlymą tiekėjas sutinka su šiomis konkurso sąlygomis ir patvirtina, kad jo pasiūlyme pateikta informacija yra teisinga ir apima viską, ko reikia tinkamam pirkimo sutarties įvykdymui.</w:t>
      </w:r>
    </w:p>
    <w:p w14:paraId="58212367" w14:textId="77777777" w:rsidR="00482AC2" w:rsidRPr="00576487" w:rsidRDefault="00482AC2" w:rsidP="00482AC2">
      <w:pPr>
        <w:pStyle w:val="Antrat2"/>
        <w:keepNext w:val="0"/>
        <w:numPr>
          <w:ilvl w:val="1"/>
          <w:numId w:val="3"/>
        </w:numPr>
        <w:jc w:val="both"/>
        <w:rPr>
          <w:b w:val="0"/>
          <w:sz w:val="22"/>
          <w:szCs w:val="22"/>
        </w:rPr>
      </w:pPr>
      <w:r w:rsidRPr="00576487">
        <w:rPr>
          <w:b w:val="0"/>
          <w:sz w:val="22"/>
          <w:szCs w:val="22"/>
        </w:rPr>
        <w:t>Tiekėjai pasiūlymus rengia lietuvių kalba. Tiekėjo ar jo įgalioto asmens pasirašytas pasiūlymas pateikiamas raštu užklijuotame voke.</w:t>
      </w:r>
    </w:p>
    <w:p w14:paraId="0A581072" w14:textId="3A828418" w:rsidR="00482AC2" w:rsidRPr="00576487" w:rsidRDefault="00482AC2" w:rsidP="00482AC2">
      <w:pPr>
        <w:pStyle w:val="Antrat2"/>
        <w:keepNext w:val="0"/>
        <w:numPr>
          <w:ilvl w:val="1"/>
          <w:numId w:val="3"/>
        </w:numPr>
        <w:jc w:val="both"/>
        <w:rPr>
          <w:b w:val="0"/>
          <w:sz w:val="22"/>
          <w:szCs w:val="22"/>
        </w:rPr>
      </w:pPr>
      <w:r w:rsidRPr="00576487">
        <w:rPr>
          <w:b w:val="0"/>
          <w:sz w:val="22"/>
          <w:szCs w:val="22"/>
        </w:rPr>
        <w:lastRenderedPageBreak/>
        <w:t>Pasiūlymas, pasirašytas tiekėjo arba jo įgalioto asmens, turi būti pateiktas raštu, adresu</w:t>
      </w:r>
      <w:r w:rsidR="003A5F17">
        <w:rPr>
          <w:b w:val="0"/>
          <w:sz w:val="22"/>
          <w:szCs w:val="22"/>
        </w:rPr>
        <w:t xml:space="preserve"> </w:t>
      </w:r>
      <w:r w:rsidRPr="00576487">
        <w:rPr>
          <w:b w:val="0"/>
          <w:sz w:val="22"/>
          <w:szCs w:val="22"/>
        </w:rPr>
        <w:t>AB „</w:t>
      </w:r>
      <w:r w:rsidR="00BF2C4E">
        <w:rPr>
          <w:b w:val="0"/>
          <w:sz w:val="22"/>
          <w:szCs w:val="22"/>
        </w:rPr>
        <w:t>Klaipėdos</w:t>
      </w:r>
      <w:r w:rsidRPr="00576487">
        <w:rPr>
          <w:b w:val="0"/>
          <w:sz w:val="22"/>
          <w:szCs w:val="22"/>
        </w:rPr>
        <w:t xml:space="preserve"> energija“ Sekretoriatas (III-</w:t>
      </w:r>
      <w:proofErr w:type="spellStart"/>
      <w:r w:rsidRPr="00576487">
        <w:rPr>
          <w:b w:val="0"/>
          <w:sz w:val="22"/>
          <w:szCs w:val="22"/>
        </w:rPr>
        <w:t>ias</w:t>
      </w:r>
      <w:proofErr w:type="spellEnd"/>
      <w:r w:rsidRPr="00576487">
        <w:rPr>
          <w:b w:val="0"/>
          <w:sz w:val="22"/>
          <w:szCs w:val="22"/>
        </w:rPr>
        <w:t xml:space="preserve"> aukštas) </w:t>
      </w:r>
      <w:r w:rsidR="000945F9">
        <w:rPr>
          <w:b w:val="0"/>
          <w:sz w:val="22"/>
          <w:szCs w:val="22"/>
        </w:rPr>
        <w:t>Danės</w:t>
      </w:r>
      <w:r w:rsidRPr="00576487">
        <w:rPr>
          <w:b w:val="0"/>
          <w:sz w:val="22"/>
          <w:szCs w:val="22"/>
        </w:rPr>
        <w:t xml:space="preserve"> g. </w:t>
      </w:r>
      <w:r w:rsidR="000945F9">
        <w:rPr>
          <w:b w:val="0"/>
          <w:sz w:val="22"/>
          <w:szCs w:val="22"/>
        </w:rPr>
        <w:t>8</w:t>
      </w:r>
      <w:r w:rsidRPr="00576487">
        <w:rPr>
          <w:b w:val="0"/>
          <w:sz w:val="22"/>
          <w:szCs w:val="22"/>
        </w:rPr>
        <w:t xml:space="preserve">, </w:t>
      </w:r>
      <w:r w:rsidR="000945F9">
        <w:rPr>
          <w:b w:val="0"/>
          <w:sz w:val="22"/>
          <w:szCs w:val="22"/>
        </w:rPr>
        <w:t>Klaipėda</w:t>
      </w:r>
      <w:r w:rsidRPr="00576487">
        <w:rPr>
          <w:b w:val="0"/>
          <w:sz w:val="22"/>
          <w:szCs w:val="22"/>
        </w:rPr>
        <w:t xml:space="preserve">, Lietuva, </w:t>
      </w:r>
      <w:r w:rsidRPr="0012316A">
        <w:rPr>
          <w:b w:val="0"/>
          <w:sz w:val="22"/>
          <w:szCs w:val="22"/>
        </w:rPr>
        <w:t xml:space="preserve">iki </w:t>
      </w:r>
      <w:r w:rsidRPr="0012316A">
        <w:rPr>
          <w:sz w:val="22"/>
          <w:szCs w:val="22"/>
        </w:rPr>
        <w:t xml:space="preserve">2022 m. </w:t>
      </w:r>
      <w:r w:rsidR="00E17F44" w:rsidRPr="0012316A">
        <w:rPr>
          <w:sz w:val="22"/>
          <w:szCs w:val="22"/>
        </w:rPr>
        <w:t>liepos 7</w:t>
      </w:r>
      <w:r w:rsidRPr="0012316A">
        <w:rPr>
          <w:sz w:val="22"/>
          <w:szCs w:val="22"/>
        </w:rPr>
        <w:t xml:space="preserve"> d., 10.00 val.</w:t>
      </w:r>
      <w:r w:rsidRPr="0012316A">
        <w:rPr>
          <w:b w:val="0"/>
          <w:sz w:val="22"/>
          <w:szCs w:val="22"/>
        </w:rPr>
        <w:t xml:space="preserve"> V</w:t>
      </w:r>
      <w:r w:rsidRPr="00576487">
        <w:rPr>
          <w:b w:val="0"/>
          <w:sz w:val="22"/>
          <w:szCs w:val="22"/>
        </w:rPr>
        <w:t xml:space="preserve">ėliau gauti pasiūlymai nebus priimami. </w:t>
      </w:r>
    </w:p>
    <w:p w14:paraId="6F7B99B6" w14:textId="15C0EAD9" w:rsidR="00482AC2" w:rsidRDefault="00482AC2" w:rsidP="00482AC2">
      <w:pPr>
        <w:pStyle w:val="Antrat2"/>
        <w:keepNext w:val="0"/>
        <w:numPr>
          <w:ilvl w:val="1"/>
          <w:numId w:val="3"/>
        </w:numPr>
        <w:ind w:left="709" w:hanging="709"/>
        <w:jc w:val="both"/>
        <w:rPr>
          <w:b w:val="0"/>
          <w:sz w:val="22"/>
          <w:szCs w:val="22"/>
        </w:rPr>
      </w:pPr>
      <w:r w:rsidRPr="00576487">
        <w:rPr>
          <w:b w:val="0"/>
          <w:sz w:val="22"/>
          <w:szCs w:val="22"/>
        </w:rPr>
        <w:t>Tiekėjas, teikdamas pasiūlymą, išnagrinėja visus pirkimo dokumentus, formas ir terminus</w:t>
      </w:r>
      <w:r w:rsidR="005F192B">
        <w:rPr>
          <w:b w:val="0"/>
          <w:sz w:val="22"/>
          <w:szCs w:val="22"/>
        </w:rPr>
        <w:t xml:space="preserve"> ir pasiūlyme pateikia:</w:t>
      </w:r>
    </w:p>
    <w:p w14:paraId="5EA8F229" w14:textId="6102BFA3" w:rsidR="005F192B" w:rsidRPr="0080095B" w:rsidRDefault="005F192B" w:rsidP="006004EE">
      <w:pPr>
        <w:pStyle w:val="Sraopastraipa"/>
        <w:numPr>
          <w:ilvl w:val="2"/>
          <w:numId w:val="3"/>
        </w:numPr>
        <w:jc w:val="both"/>
        <w:rPr>
          <w:sz w:val="22"/>
          <w:szCs w:val="22"/>
        </w:rPr>
      </w:pPr>
      <w:r w:rsidRPr="00E17F44">
        <w:rPr>
          <w:b/>
          <w:bCs/>
          <w:sz w:val="22"/>
          <w:szCs w:val="22"/>
        </w:rPr>
        <w:t xml:space="preserve">Privalomai išperkamo fiksuoto </w:t>
      </w:r>
      <w:r w:rsidRPr="0080095B">
        <w:rPr>
          <w:b/>
          <w:bCs/>
          <w:sz w:val="22"/>
          <w:szCs w:val="22"/>
        </w:rPr>
        <w:t>GD kiekio GD kainą</w:t>
      </w:r>
      <w:r w:rsidRPr="0080095B">
        <w:rPr>
          <w:sz w:val="22"/>
          <w:szCs w:val="22"/>
        </w:rPr>
        <w:t xml:space="preserve"> eurais pagal paskutinio mėnesio (prieš pasiūlymo pateikimo dieną ėjusio paskutinio mėnesio) priešpaskutinės darbo dienos ICE biržos TTF indekso reikšmę, kuri yra skelbiama ICE biržos svetainėje </w:t>
      </w:r>
      <w:r w:rsidRPr="0080095B">
        <w:rPr>
          <w:color w:val="0070C0"/>
          <w:sz w:val="22"/>
          <w:szCs w:val="22"/>
          <w:u w:val="single"/>
        </w:rPr>
        <w:t>https://www.theice.com</w:t>
      </w:r>
      <w:r w:rsidRPr="0080095B">
        <w:rPr>
          <w:color w:val="0070C0"/>
          <w:sz w:val="22"/>
          <w:szCs w:val="22"/>
        </w:rPr>
        <w:t xml:space="preserve"> </w:t>
      </w:r>
      <w:r w:rsidRPr="0080095B">
        <w:rPr>
          <w:sz w:val="22"/>
          <w:szCs w:val="22"/>
        </w:rPr>
        <w:t>(EUR/MWh, be PVM) ir nurodo siūlomą nuolaidą/antkainį, taikomą PVM bei bendrą kainą</w:t>
      </w:r>
    </w:p>
    <w:p w14:paraId="74D1E22E" w14:textId="209DE43C" w:rsidR="005F192B" w:rsidRPr="005F192B" w:rsidRDefault="005F192B" w:rsidP="006004EE">
      <w:pPr>
        <w:pStyle w:val="Antrat2"/>
        <w:keepNext w:val="0"/>
        <w:numPr>
          <w:ilvl w:val="1"/>
          <w:numId w:val="3"/>
        </w:numPr>
        <w:ind w:left="709" w:hanging="709"/>
        <w:jc w:val="both"/>
        <w:rPr>
          <w:b w:val="0"/>
          <w:sz w:val="22"/>
          <w:szCs w:val="22"/>
        </w:rPr>
      </w:pPr>
      <w:r w:rsidRPr="005F192B">
        <w:rPr>
          <w:b w:val="0"/>
          <w:sz w:val="22"/>
          <w:szCs w:val="22"/>
        </w:rPr>
        <w:t xml:space="preserve">Į siūlomą GD kainą turi būti įskaityti visi mokesčiai ir visos Tiekėjo išlaidos iki </w:t>
      </w:r>
      <w:r w:rsidR="00181F11">
        <w:rPr>
          <w:b w:val="0"/>
          <w:sz w:val="22"/>
          <w:szCs w:val="22"/>
        </w:rPr>
        <w:t>techninėje specifikacijoje nurodyto</w:t>
      </w:r>
      <w:r w:rsidRPr="005F192B">
        <w:rPr>
          <w:b w:val="0"/>
          <w:sz w:val="22"/>
          <w:szCs w:val="22"/>
        </w:rPr>
        <w:t xml:space="preserve"> prekybos taško, kuriuos privalo sumokėti Tiekėjas. </w:t>
      </w:r>
      <w:r w:rsidRPr="0012316A">
        <w:rPr>
          <w:b w:val="0"/>
          <w:sz w:val="22"/>
          <w:szCs w:val="22"/>
        </w:rPr>
        <w:t xml:space="preserve">Akcizo mokestis į siūlomą GD kainą </w:t>
      </w:r>
      <w:r w:rsidR="00903AAF" w:rsidRPr="0012316A">
        <w:rPr>
          <w:b w:val="0"/>
          <w:sz w:val="22"/>
          <w:szCs w:val="22"/>
        </w:rPr>
        <w:t>ne</w:t>
      </w:r>
      <w:r w:rsidRPr="0012316A">
        <w:rPr>
          <w:b w:val="0"/>
          <w:sz w:val="22"/>
          <w:szCs w:val="22"/>
        </w:rPr>
        <w:t>įtraukiamas</w:t>
      </w:r>
      <w:r w:rsidR="00F53A69" w:rsidRPr="0012316A">
        <w:rPr>
          <w:b w:val="0"/>
          <w:sz w:val="22"/>
          <w:szCs w:val="22"/>
        </w:rPr>
        <w:t>.</w:t>
      </w:r>
      <w:r w:rsidRPr="0012316A">
        <w:rPr>
          <w:b w:val="0"/>
          <w:sz w:val="22"/>
          <w:szCs w:val="22"/>
        </w:rPr>
        <w:t xml:space="preserve"> </w:t>
      </w:r>
    </w:p>
    <w:p w14:paraId="525396E3" w14:textId="6AC6993D" w:rsidR="00413EA1" w:rsidRPr="00413EA1" w:rsidRDefault="00482AC2" w:rsidP="00F32065">
      <w:pPr>
        <w:pStyle w:val="Antrat2"/>
        <w:keepNext w:val="0"/>
        <w:numPr>
          <w:ilvl w:val="1"/>
          <w:numId w:val="3"/>
        </w:numPr>
        <w:jc w:val="both"/>
        <w:rPr>
          <w:bCs w:val="0"/>
          <w:color w:val="FF0000"/>
          <w:sz w:val="24"/>
        </w:rPr>
      </w:pPr>
      <w:r w:rsidRPr="00413EA1">
        <w:rPr>
          <w:bCs w:val="0"/>
          <w:sz w:val="22"/>
          <w:szCs w:val="22"/>
        </w:rPr>
        <w:t xml:space="preserve">Už patiektas gamtines dujas yra taikoma kainos nustatymo </w:t>
      </w:r>
      <w:r w:rsidR="00413EA1" w:rsidRPr="00413EA1">
        <w:rPr>
          <w:bCs w:val="0"/>
          <w:sz w:val="22"/>
          <w:szCs w:val="22"/>
        </w:rPr>
        <w:t>formulė</w:t>
      </w:r>
      <w:r w:rsidRPr="00413EA1">
        <w:rPr>
          <w:bCs w:val="0"/>
          <w:sz w:val="22"/>
          <w:szCs w:val="22"/>
        </w:rPr>
        <w:t xml:space="preserve"> </w:t>
      </w:r>
    </w:p>
    <w:p w14:paraId="73C4D313" w14:textId="5FF19DB6" w:rsidR="00482AC2" w:rsidRPr="00413EA1" w:rsidRDefault="00F32065" w:rsidP="00281BEF">
      <w:pPr>
        <w:pStyle w:val="Antrat2"/>
        <w:keepNext w:val="0"/>
        <w:rPr>
          <w:b w:val="0"/>
          <w:color w:val="FF0000"/>
          <w:sz w:val="24"/>
        </w:rPr>
      </w:pPr>
      <w:r w:rsidRPr="00413EA1">
        <w:rPr>
          <w:sz w:val="24"/>
        </w:rPr>
        <w:t>TTF</w:t>
      </w:r>
      <w:r w:rsidR="00281BEF">
        <w:rPr>
          <w:sz w:val="24"/>
        </w:rPr>
        <w:t>I</w:t>
      </w:r>
      <w:r w:rsidRPr="00413EA1">
        <w:rPr>
          <w:sz w:val="24"/>
        </w:rPr>
        <w:t xml:space="preserve"> +/- [...] Eur/MWh, kur:</w:t>
      </w:r>
    </w:p>
    <w:p w14:paraId="6B3FAA3A" w14:textId="10806253" w:rsidR="00482AC2" w:rsidRDefault="00482AC2" w:rsidP="00F32065">
      <w:pPr>
        <w:pStyle w:val="Sraopastraipa"/>
        <w:numPr>
          <w:ilvl w:val="0"/>
          <w:numId w:val="14"/>
        </w:numPr>
        <w:tabs>
          <w:tab w:val="left" w:pos="709"/>
          <w:tab w:val="left" w:pos="1843"/>
          <w:tab w:val="left" w:pos="1985"/>
          <w:tab w:val="left" w:pos="2127"/>
        </w:tabs>
        <w:jc w:val="both"/>
        <w:rPr>
          <w:b/>
          <w:bCs/>
          <w:i/>
          <w:sz w:val="22"/>
          <w:szCs w:val="22"/>
        </w:rPr>
      </w:pPr>
      <w:r w:rsidRPr="00413EA1">
        <w:rPr>
          <w:b/>
          <w:bCs/>
          <w:i/>
          <w:sz w:val="22"/>
          <w:szCs w:val="22"/>
        </w:rPr>
        <w:t>TTFI</w:t>
      </w:r>
      <w:r w:rsidRPr="00F32065">
        <w:rPr>
          <w:i/>
          <w:sz w:val="22"/>
          <w:szCs w:val="22"/>
        </w:rPr>
        <w:t xml:space="preserve"> (angl. TTF Natural GAS Index)</w:t>
      </w:r>
      <w:r w:rsidRPr="00F32065">
        <w:rPr>
          <w:b/>
          <w:i/>
          <w:sz w:val="22"/>
          <w:szCs w:val="22"/>
        </w:rPr>
        <w:t xml:space="preserve"> –</w:t>
      </w:r>
      <w:r w:rsidRPr="00F32065">
        <w:rPr>
          <w:b/>
          <w:sz w:val="22"/>
          <w:szCs w:val="22"/>
        </w:rPr>
        <w:t xml:space="preserve"> </w:t>
      </w:r>
      <w:r w:rsidRPr="00F32065">
        <w:rPr>
          <w:i/>
          <w:sz w:val="22"/>
          <w:szCs w:val="22"/>
        </w:rPr>
        <w:t xml:space="preserve">kintanti gamtinių dujų kainos dedamoji (EUR/MWh, be PVM), lygi „TTFI“ indeksui, kurio reikšmė nustatoma kiekvieną mėnesį prieš dujų tiekimo mėnesį* einančio mėnesio </w:t>
      </w:r>
      <w:r w:rsidRPr="00F32065">
        <w:rPr>
          <w:b/>
          <w:i/>
          <w:sz w:val="22"/>
          <w:szCs w:val="22"/>
        </w:rPr>
        <w:t>priešpaskutinę</w:t>
      </w:r>
      <w:r w:rsidRPr="00F32065">
        <w:rPr>
          <w:i/>
          <w:sz w:val="22"/>
          <w:szCs w:val="22"/>
        </w:rPr>
        <w:t xml:space="preserve"> darbo dieną, kaip tai nustatyta ICE biržos metodikoje ir yra skelbiama ICE biržos svetainėje </w:t>
      </w:r>
      <w:hyperlink r:id="rId12" w:history="1">
        <w:r w:rsidRPr="00F32065">
          <w:rPr>
            <w:rStyle w:val="Hipersaitas"/>
            <w:i/>
            <w:sz w:val="22"/>
            <w:szCs w:val="22"/>
          </w:rPr>
          <w:t>https://www.theice.com/</w:t>
        </w:r>
      </w:hyperlink>
      <w:r w:rsidRPr="00F32065">
        <w:rPr>
          <w:i/>
          <w:sz w:val="22"/>
          <w:szCs w:val="22"/>
        </w:rPr>
        <w:t xml:space="preserve"> bei prieinama pagal licenciją duomenų tiekėjams visame pasaulyje. *</w:t>
      </w:r>
      <w:r w:rsidR="00181F11" w:rsidRPr="00181F11">
        <w:rPr>
          <w:b/>
          <w:bCs/>
          <w:i/>
          <w:sz w:val="22"/>
          <w:szCs w:val="22"/>
        </w:rPr>
        <w:t>P</w:t>
      </w:r>
      <w:r w:rsidRPr="00F32065">
        <w:rPr>
          <w:b/>
          <w:bCs/>
          <w:i/>
          <w:sz w:val="22"/>
          <w:szCs w:val="22"/>
        </w:rPr>
        <w:t xml:space="preserve">asiūlymo vertinimui laikoma, kad dujų tiekimo mėnuo yra 2022 m. </w:t>
      </w:r>
      <w:r w:rsidR="00601733">
        <w:rPr>
          <w:b/>
          <w:bCs/>
          <w:i/>
          <w:sz w:val="22"/>
          <w:szCs w:val="22"/>
        </w:rPr>
        <w:t xml:space="preserve">liepos </w:t>
      </w:r>
      <w:r w:rsidRPr="00F32065">
        <w:rPr>
          <w:b/>
          <w:bCs/>
          <w:i/>
          <w:sz w:val="22"/>
          <w:szCs w:val="22"/>
        </w:rPr>
        <w:t>mėn. ir TTFI nustatoma pagal 2022 m</w:t>
      </w:r>
      <w:r w:rsidRPr="0012316A">
        <w:rPr>
          <w:b/>
          <w:bCs/>
          <w:i/>
          <w:sz w:val="22"/>
          <w:szCs w:val="22"/>
        </w:rPr>
        <w:t xml:space="preserve">. </w:t>
      </w:r>
      <w:r w:rsidR="00601733" w:rsidRPr="0012316A">
        <w:rPr>
          <w:b/>
          <w:bCs/>
          <w:i/>
          <w:sz w:val="22"/>
          <w:szCs w:val="22"/>
        </w:rPr>
        <w:t xml:space="preserve">birželio </w:t>
      </w:r>
      <w:r w:rsidR="0012316A" w:rsidRPr="0012316A">
        <w:rPr>
          <w:b/>
          <w:bCs/>
          <w:i/>
          <w:sz w:val="22"/>
          <w:szCs w:val="22"/>
        </w:rPr>
        <w:t>29</w:t>
      </w:r>
      <w:r w:rsidRPr="0012316A">
        <w:rPr>
          <w:b/>
          <w:bCs/>
          <w:i/>
          <w:sz w:val="22"/>
          <w:szCs w:val="22"/>
        </w:rPr>
        <w:t xml:space="preserve"> </w:t>
      </w:r>
      <w:r w:rsidRPr="00F32065">
        <w:rPr>
          <w:b/>
          <w:bCs/>
          <w:i/>
          <w:sz w:val="22"/>
          <w:szCs w:val="22"/>
        </w:rPr>
        <w:t xml:space="preserve">d. ICE biržos metodiką, skelbiama ICE biržos svetainėje </w:t>
      </w:r>
      <w:hyperlink r:id="rId13" w:history="1">
        <w:r w:rsidRPr="00F32065">
          <w:rPr>
            <w:rStyle w:val="Hipersaitas"/>
            <w:b/>
            <w:bCs/>
            <w:i/>
            <w:sz w:val="22"/>
            <w:szCs w:val="22"/>
          </w:rPr>
          <w:t>https://www.theice.com/</w:t>
        </w:r>
      </w:hyperlink>
      <w:r w:rsidRPr="00F32065">
        <w:rPr>
          <w:b/>
          <w:bCs/>
          <w:i/>
          <w:sz w:val="22"/>
          <w:szCs w:val="22"/>
        </w:rPr>
        <w:t xml:space="preserve">  Eur/MWh.</w:t>
      </w:r>
    </w:p>
    <w:p w14:paraId="047267AA" w14:textId="06421971" w:rsidR="00482AC2" w:rsidRPr="0012316A" w:rsidRDefault="00F32065" w:rsidP="00F32065">
      <w:pPr>
        <w:pStyle w:val="Sraopastraipa"/>
        <w:numPr>
          <w:ilvl w:val="0"/>
          <w:numId w:val="14"/>
        </w:numPr>
        <w:tabs>
          <w:tab w:val="left" w:pos="709"/>
          <w:tab w:val="left" w:pos="1843"/>
          <w:tab w:val="left" w:pos="1985"/>
          <w:tab w:val="left" w:pos="2127"/>
        </w:tabs>
        <w:jc w:val="both"/>
        <w:rPr>
          <w:b/>
          <w:bCs/>
          <w:i/>
          <w:sz w:val="22"/>
          <w:szCs w:val="22"/>
        </w:rPr>
      </w:pPr>
      <w:r w:rsidRPr="00413EA1">
        <w:rPr>
          <w:b/>
          <w:bCs/>
        </w:rPr>
        <w:t>[...] Eur/MWh</w:t>
      </w:r>
      <w:r>
        <w:t xml:space="preserve"> </w:t>
      </w:r>
      <w:r w:rsidR="00482AC2" w:rsidRPr="00F32065">
        <w:rPr>
          <w:i/>
          <w:sz w:val="22"/>
          <w:szCs w:val="22"/>
        </w:rPr>
        <w:t xml:space="preserve"> tiekėjo pasiūlyta nuolaida/antkainis, kuris išreikštas Eur/MWh, be PVM. </w:t>
      </w:r>
      <w:r w:rsidR="00482AC2" w:rsidRPr="0012316A">
        <w:rPr>
          <w:i/>
          <w:sz w:val="22"/>
          <w:szCs w:val="22"/>
        </w:rPr>
        <w:t>Reikšmė nurodoma dviejų skaičių po kablelio tikslumu.</w:t>
      </w:r>
    </w:p>
    <w:p w14:paraId="506E0D66" w14:textId="07BDBF68" w:rsidR="00413EA1" w:rsidRPr="00181F11" w:rsidRDefault="00413EA1" w:rsidP="00413EA1">
      <w:pPr>
        <w:pStyle w:val="Betarp"/>
        <w:numPr>
          <w:ilvl w:val="1"/>
          <w:numId w:val="5"/>
        </w:numPr>
        <w:jc w:val="both"/>
        <w:rPr>
          <w:sz w:val="22"/>
          <w:lang w:bidi="en-US"/>
        </w:rPr>
      </w:pPr>
      <w:r w:rsidRPr="00181F11">
        <w:rPr>
          <w:sz w:val="22"/>
        </w:rPr>
        <w:t xml:space="preserve">Siekiant ekonominio naudingumo, sutarties galiojimo laikotarpiu Įsigyjančioji organizacija turi teisę prašyti tiekėjo fiksuoti gamtinių dujų kainą (TTF ± nuolaida/antkainis) ateities mėnesiams ir kiekiui, kai prognozuojama vidutinė gamtinių dujų ateities sandorių kaina, kuri skelbiama </w:t>
      </w:r>
      <w:proofErr w:type="spellStart"/>
      <w:r w:rsidRPr="00181F11">
        <w:rPr>
          <w:sz w:val="22"/>
        </w:rPr>
        <w:t>Intercontinental</w:t>
      </w:r>
      <w:proofErr w:type="spellEnd"/>
      <w:r w:rsidRPr="00181F11">
        <w:rPr>
          <w:sz w:val="22"/>
        </w:rPr>
        <w:t xml:space="preserve"> Exchange (ICE) interneto svetainės skiltyje </w:t>
      </w:r>
      <w:proofErr w:type="spellStart"/>
      <w:r w:rsidRPr="00181F11">
        <w:rPr>
          <w:sz w:val="22"/>
        </w:rPr>
        <w:t>Dutch</w:t>
      </w:r>
      <w:proofErr w:type="spellEnd"/>
      <w:r w:rsidRPr="00181F11">
        <w:rPr>
          <w:sz w:val="22"/>
        </w:rPr>
        <w:t xml:space="preserve"> TTF </w:t>
      </w:r>
      <w:proofErr w:type="spellStart"/>
      <w:r w:rsidRPr="00181F11">
        <w:rPr>
          <w:sz w:val="22"/>
        </w:rPr>
        <w:t>Gas</w:t>
      </w:r>
      <w:proofErr w:type="spellEnd"/>
      <w:r w:rsidRPr="00181F11">
        <w:rPr>
          <w:sz w:val="22"/>
        </w:rPr>
        <w:t xml:space="preserve"> </w:t>
      </w:r>
      <w:proofErr w:type="spellStart"/>
      <w:r w:rsidRPr="00181F11">
        <w:rPr>
          <w:sz w:val="22"/>
        </w:rPr>
        <w:t>Futures</w:t>
      </w:r>
      <w:proofErr w:type="spellEnd"/>
      <w:r w:rsidRPr="00181F11">
        <w:rPr>
          <w:sz w:val="22"/>
        </w:rPr>
        <w:t xml:space="preserve">, planuojamam kainos fiksavimo laikotarpiui yra ne mažesnė už Įsigyjančiosios organizacijos prašymu Valstybinės energetikos reguliavimo tarybos apskaičiuotą svertinę vidutinę gamtinių dujų žaliavos kainą per paskutinius 36 mėnesius iki kainos fiksavimo. Fiksuota kaina gali būti ne daugiau kaip 10 procentų didesnė už </w:t>
      </w:r>
      <w:proofErr w:type="spellStart"/>
      <w:r w:rsidRPr="00181F11">
        <w:rPr>
          <w:sz w:val="22"/>
        </w:rPr>
        <w:t>Intercontinental</w:t>
      </w:r>
      <w:proofErr w:type="spellEnd"/>
      <w:r w:rsidRPr="00181F11">
        <w:rPr>
          <w:sz w:val="22"/>
        </w:rPr>
        <w:t xml:space="preserve"> Exchange (ICE) interneto svetainės skiltyje </w:t>
      </w:r>
      <w:proofErr w:type="spellStart"/>
      <w:r w:rsidRPr="00181F11">
        <w:rPr>
          <w:sz w:val="22"/>
        </w:rPr>
        <w:t>Dutch</w:t>
      </w:r>
      <w:proofErr w:type="spellEnd"/>
      <w:r w:rsidRPr="00181F11">
        <w:rPr>
          <w:sz w:val="22"/>
        </w:rPr>
        <w:t xml:space="preserve"> TTF </w:t>
      </w:r>
      <w:proofErr w:type="spellStart"/>
      <w:r w:rsidRPr="00181F11">
        <w:rPr>
          <w:sz w:val="22"/>
        </w:rPr>
        <w:t>Gas</w:t>
      </w:r>
      <w:proofErr w:type="spellEnd"/>
      <w:r w:rsidRPr="00181F11">
        <w:rPr>
          <w:sz w:val="22"/>
        </w:rPr>
        <w:t xml:space="preserve"> </w:t>
      </w:r>
      <w:proofErr w:type="spellStart"/>
      <w:r w:rsidRPr="00181F11">
        <w:rPr>
          <w:sz w:val="22"/>
        </w:rPr>
        <w:t>Futures</w:t>
      </w:r>
      <w:proofErr w:type="spellEnd"/>
      <w:r w:rsidRPr="00181F11">
        <w:rPr>
          <w:sz w:val="22"/>
        </w:rPr>
        <w:t xml:space="preserve"> skelbiamą atitinkamo pristatymo laikotarpio vidutinę gamtinių dujų ateities sandorių kainą.</w:t>
      </w:r>
    </w:p>
    <w:p w14:paraId="0365A1FF" w14:textId="3D9E5CED" w:rsidR="00413EA1" w:rsidRPr="00413EA1" w:rsidRDefault="00482AC2" w:rsidP="00413EA1">
      <w:pPr>
        <w:pStyle w:val="Betarp"/>
        <w:numPr>
          <w:ilvl w:val="1"/>
          <w:numId w:val="5"/>
        </w:numPr>
        <w:jc w:val="both"/>
        <w:rPr>
          <w:color w:val="FF0000"/>
          <w:sz w:val="22"/>
          <w:lang w:bidi="en-US"/>
        </w:rPr>
      </w:pPr>
      <w:r w:rsidRPr="00576487">
        <w:rPr>
          <w:sz w:val="22"/>
        </w:rPr>
        <w:t xml:space="preserve">Tiekėjas turi pasiūlyti visą </w:t>
      </w:r>
      <w:r>
        <w:rPr>
          <w:sz w:val="22"/>
        </w:rPr>
        <w:t>pirkimo objektą</w:t>
      </w:r>
      <w:r w:rsidRPr="00576487">
        <w:rPr>
          <w:sz w:val="22"/>
        </w:rPr>
        <w:t xml:space="preserve">, kuris yra nurodytas pirkimo dokumentų </w:t>
      </w:r>
      <w:r w:rsidRPr="00466D2B">
        <w:rPr>
          <w:sz w:val="22"/>
        </w:rPr>
        <w:t>2.</w:t>
      </w:r>
      <w:r w:rsidR="00466D2B" w:rsidRPr="00466D2B">
        <w:rPr>
          <w:sz w:val="22"/>
        </w:rPr>
        <w:t>4</w:t>
      </w:r>
      <w:r w:rsidRPr="00466D2B">
        <w:rPr>
          <w:sz w:val="22"/>
        </w:rPr>
        <w:t>. p.</w:t>
      </w:r>
    </w:p>
    <w:p w14:paraId="66832EBA" w14:textId="3449844F" w:rsidR="00482AC2" w:rsidRPr="00576487" w:rsidRDefault="00482AC2" w:rsidP="00482AC2">
      <w:pPr>
        <w:pStyle w:val="Antrat2"/>
        <w:keepNext w:val="0"/>
        <w:numPr>
          <w:ilvl w:val="1"/>
          <w:numId w:val="5"/>
        </w:numPr>
        <w:jc w:val="both"/>
        <w:rPr>
          <w:b w:val="0"/>
          <w:sz w:val="22"/>
          <w:szCs w:val="22"/>
        </w:rPr>
      </w:pPr>
      <w:r w:rsidRPr="00576487">
        <w:rPr>
          <w:b w:val="0"/>
          <w:sz w:val="22"/>
          <w:szCs w:val="22"/>
        </w:rPr>
        <w:t xml:space="preserve">Pasiūlymas turi galioti </w:t>
      </w:r>
      <w:r w:rsidRPr="00576487">
        <w:rPr>
          <w:b w:val="0"/>
          <w:color w:val="000000"/>
          <w:sz w:val="22"/>
          <w:szCs w:val="22"/>
        </w:rPr>
        <w:t>90 dienų, skaičiuojant</w:t>
      </w:r>
      <w:r w:rsidRPr="00576487">
        <w:rPr>
          <w:b w:val="0"/>
          <w:sz w:val="22"/>
          <w:szCs w:val="22"/>
        </w:rPr>
        <w:t xml:space="preserve"> nuo pasiūlymo pateikimo termino dienos.</w:t>
      </w:r>
    </w:p>
    <w:p w14:paraId="51A4722E" w14:textId="77777777" w:rsidR="00482AC2" w:rsidRPr="00576487" w:rsidRDefault="00482AC2" w:rsidP="00482AC2">
      <w:pPr>
        <w:pStyle w:val="Antrat2"/>
        <w:keepNext w:val="0"/>
        <w:numPr>
          <w:ilvl w:val="1"/>
          <w:numId w:val="5"/>
        </w:numPr>
        <w:jc w:val="both"/>
        <w:rPr>
          <w:b w:val="0"/>
          <w:sz w:val="22"/>
          <w:szCs w:val="22"/>
        </w:rPr>
      </w:pPr>
      <w:r w:rsidRPr="00B7711B">
        <w:rPr>
          <w:bCs w:val="0"/>
          <w:sz w:val="22"/>
          <w:szCs w:val="22"/>
        </w:rPr>
        <w:t>Pasiūlymą sudaro tiekėjo raštu pateiktų dokumentų visuma</w:t>
      </w:r>
      <w:r w:rsidRPr="00576487">
        <w:rPr>
          <w:b w:val="0"/>
          <w:sz w:val="22"/>
          <w:szCs w:val="22"/>
        </w:rPr>
        <w:t>:</w:t>
      </w:r>
    </w:p>
    <w:p w14:paraId="2CBD3C08" w14:textId="77777777" w:rsidR="00482AC2" w:rsidRPr="00466D2B" w:rsidRDefault="00482AC2" w:rsidP="00482AC2">
      <w:pPr>
        <w:pStyle w:val="Antrat2"/>
        <w:keepNext w:val="0"/>
        <w:numPr>
          <w:ilvl w:val="2"/>
          <w:numId w:val="5"/>
        </w:numPr>
        <w:ind w:hanging="11"/>
        <w:jc w:val="both"/>
        <w:rPr>
          <w:b w:val="0"/>
          <w:sz w:val="22"/>
          <w:szCs w:val="22"/>
        </w:rPr>
      </w:pPr>
      <w:r w:rsidRPr="00466D2B">
        <w:rPr>
          <w:b w:val="0"/>
          <w:sz w:val="22"/>
          <w:szCs w:val="22"/>
        </w:rPr>
        <w:t>pasiūlymas (užpildytas 2 priedas);</w:t>
      </w:r>
    </w:p>
    <w:p w14:paraId="72B4D944" w14:textId="77777777" w:rsidR="00482AC2" w:rsidRPr="00576487" w:rsidRDefault="00482AC2" w:rsidP="00482AC2">
      <w:pPr>
        <w:pStyle w:val="Antrat2"/>
        <w:keepNext w:val="0"/>
        <w:numPr>
          <w:ilvl w:val="2"/>
          <w:numId w:val="5"/>
        </w:numPr>
        <w:ind w:hanging="11"/>
        <w:jc w:val="both"/>
        <w:rPr>
          <w:b w:val="0"/>
          <w:sz w:val="22"/>
          <w:szCs w:val="22"/>
        </w:rPr>
      </w:pPr>
      <w:r w:rsidRPr="00576487">
        <w:rPr>
          <w:b w:val="0"/>
          <w:sz w:val="22"/>
          <w:szCs w:val="22"/>
        </w:rPr>
        <w:t xml:space="preserve">Įgaliojimo ar kito dokumento, suteikiančio teisę pasirašyti tiekėjo pasiūlymą, jei pasiūlymą pasirašė ne įmonės vadovas, o įgaliotas asmuo, kopija; </w:t>
      </w:r>
    </w:p>
    <w:p w14:paraId="1F000828" w14:textId="6AC335F3" w:rsidR="00482AC2" w:rsidRPr="00576487" w:rsidRDefault="00482AC2" w:rsidP="00482AC2">
      <w:pPr>
        <w:pStyle w:val="Antrat2"/>
        <w:keepNext w:val="0"/>
        <w:numPr>
          <w:ilvl w:val="2"/>
          <w:numId w:val="5"/>
        </w:numPr>
        <w:ind w:hanging="11"/>
        <w:jc w:val="both"/>
        <w:rPr>
          <w:b w:val="0"/>
          <w:i/>
          <w:sz w:val="22"/>
          <w:szCs w:val="22"/>
        </w:rPr>
      </w:pPr>
      <w:r w:rsidRPr="00576487">
        <w:rPr>
          <w:b w:val="0"/>
          <w:sz w:val="22"/>
          <w:szCs w:val="22"/>
        </w:rPr>
        <w:t xml:space="preserve">tiekėjo atitikimą minimaliems kvalifikaciniams reikalavimams patvirtinantys dokumentai, nurodyti pirkimų </w:t>
      </w:r>
      <w:r w:rsidRPr="00466D2B">
        <w:rPr>
          <w:b w:val="0"/>
          <w:sz w:val="22"/>
          <w:szCs w:val="22"/>
        </w:rPr>
        <w:t>dokumentų 3.1.1. p.</w:t>
      </w:r>
      <w:r w:rsidR="00EA362E" w:rsidRPr="00466D2B">
        <w:rPr>
          <w:b w:val="0"/>
          <w:sz w:val="22"/>
          <w:szCs w:val="22"/>
        </w:rPr>
        <w:t>- 3.1.</w:t>
      </w:r>
      <w:r w:rsidR="00466D2B" w:rsidRPr="00466D2B">
        <w:rPr>
          <w:b w:val="0"/>
          <w:sz w:val="22"/>
          <w:szCs w:val="22"/>
        </w:rPr>
        <w:t>3</w:t>
      </w:r>
      <w:r w:rsidR="00EA362E" w:rsidRPr="00466D2B">
        <w:rPr>
          <w:b w:val="0"/>
          <w:sz w:val="22"/>
          <w:szCs w:val="22"/>
        </w:rPr>
        <w:t xml:space="preserve"> p.</w:t>
      </w:r>
      <w:r w:rsidRPr="00466D2B">
        <w:rPr>
          <w:b w:val="0"/>
          <w:sz w:val="22"/>
          <w:szCs w:val="22"/>
        </w:rPr>
        <w:t xml:space="preserve"> </w:t>
      </w:r>
      <w:r w:rsidRPr="00576487">
        <w:rPr>
          <w:b w:val="0"/>
          <w:sz w:val="22"/>
          <w:szCs w:val="22"/>
        </w:rPr>
        <w:t>(</w:t>
      </w:r>
      <w:r>
        <w:rPr>
          <w:b w:val="0"/>
          <w:sz w:val="22"/>
          <w:szCs w:val="22"/>
        </w:rPr>
        <w:t>1</w:t>
      </w:r>
      <w:r w:rsidRPr="00576487">
        <w:rPr>
          <w:b w:val="0"/>
          <w:sz w:val="22"/>
          <w:szCs w:val="22"/>
        </w:rPr>
        <w:t xml:space="preserve"> lentelė)</w:t>
      </w:r>
      <w:r w:rsidRPr="00576487">
        <w:rPr>
          <w:b w:val="0"/>
          <w:i/>
          <w:sz w:val="22"/>
          <w:szCs w:val="22"/>
        </w:rPr>
        <w:t xml:space="preserve">; </w:t>
      </w:r>
    </w:p>
    <w:p w14:paraId="5F45A326" w14:textId="77777777" w:rsidR="00482AC2" w:rsidRPr="00576487" w:rsidRDefault="00482AC2" w:rsidP="00482AC2">
      <w:pPr>
        <w:pStyle w:val="Antrat2"/>
        <w:keepNext w:val="0"/>
        <w:numPr>
          <w:ilvl w:val="2"/>
          <w:numId w:val="5"/>
        </w:numPr>
        <w:ind w:hanging="11"/>
        <w:jc w:val="both"/>
        <w:rPr>
          <w:b w:val="0"/>
          <w:sz w:val="22"/>
          <w:szCs w:val="22"/>
        </w:rPr>
      </w:pPr>
      <w:r w:rsidRPr="00576487">
        <w:rPr>
          <w:b w:val="0"/>
          <w:sz w:val="22"/>
          <w:szCs w:val="22"/>
        </w:rPr>
        <w:t>jeigu pasiūlymą teikia ūkio subjektų grupė, jungtinės veiklos sutarties kopija;</w:t>
      </w:r>
    </w:p>
    <w:p w14:paraId="0D90C0A0" w14:textId="77777777" w:rsidR="00482AC2" w:rsidRPr="00576487" w:rsidRDefault="00482AC2" w:rsidP="00482AC2">
      <w:pPr>
        <w:pStyle w:val="Antrat2"/>
        <w:keepNext w:val="0"/>
        <w:numPr>
          <w:ilvl w:val="2"/>
          <w:numId w:val="5"/>
        </w:numPr>
        <w:ind w:hanging="11"/>
        <w:jc w:val="both"/>
        <w:rPr>
          <w:b w:val="0"/>
          <w:sz w:val="22"/>
          <w:szCs w:val="22"/>
        </w:rPr>
      </w:pPr>
      <w:r w:rsidRPr="00576487">
        <w:rPr>
          <w:b w:val="0"/>
          <w:sz w:val="22"/>
          <w:szCs w:val="22"/>
        </w:rPr>
        <w:t>kita, tiekėjo manymu, reikalinga ir svarbi informacija susijusi su pirkimu.</w:t>
      </w:r>
    </w:p>
    <w:p w14:paraId="053A691C" w14:textId="77777777" w:rsidR="00482AC2" w:rsidRPr="00576487" w:rsidRDefault="00482AC2" w:rsidP="00482AC2">
      <w:pPr>
        <w:numPr>
          <w:ilvl w:val="1"/>
          <w:numId w:val="5"/>
        </w:numPr>
        <w:jc w:val="both"/>
        <w:rPr>
          <w:rFonts w:ascii="Times New Roman" w:hAnsi="Times New Roman"/>
          <w:sz w:val="22"/>
          <w:szCs w:val="22"/>
        </w:rPr>
      </w:pPr>
      <w:r w:rsidRPr="00576487">
        <w:rPr>
          <w:rFonts w:ascii="Times New Roman" w:hAnsi="Times New Roman"/>
          <w:sz w:val="22"/>
          <w:szCs w:val="22"/>
        </w:rPr>
        <w:t>Pasiūlymo lapai su priedais turi būti sunumeruoti, sutvirtinti tarpusavyje taip, kad negalima būtų jų išardyti nepaliekant tokį išardymą patvirtinančių žymių (pavyzdžiui, surišti ar sutvirtinti kniedėmis, tai yra sutvirtinti tarpusavyje), ir paskutinio lapo antrojoje pusėje patvirtinti tiekėjo ar jo įgalioto asmens parašu. Pasiūlymo (su priedais) paskutinio lapo antrojoje pusėje turi būti nurodytas tiekėjo ar jo įgalioto asmens vardas ir (ar) padėtas antspaudas (jeigu jie turi antspaudą), nurodyta pavardė, pareigos (jeigu jos yra) ir pasiūlymo lapų skaičius.</w:t>
      </w:r>
    </w:p>
    <w:p w14:paraId="2CDF0661" w14:textId="5271656D" w:rsidR="00482AC2" w:rsidRPr="00466D2B" w:rsidRDefault="00482AC2" w:rsidP="00482AC2">
      <w:pPr>
        <w:numPr>
          <w:ilvl w:val="1"/>
          <w:numId w:val="5"/>
        </w:numPr>
        <w:jc w:val="both"/>
        <w:rPr>
          <w:rFonts w:ascii="Times New Roman" w:hAnsi="Times New Roman"/>
          <w:sz w:val="22"/>
          <w:szCs w:val="22"/>
        </w:rPr>
      </w:pPr>
      <w:r w:rsidRPr="00576487">
        <w:rPr>
          <w:rFonts w:ascii="Times New Roman" w:hAnsi="Times New Roman"/>
          <w:sz w:val="22"/>
          <w:szCs w:val="22"/>
        </w:rPr>
        <w:t>Pasiūlymas įdedamas į voką, jis užklijuojamas. Ant voko turi būti užrašyta: „</w:t>
      </w:r>
      <w:r w:rsidRPr="00576487">
        <w:rPr>
          <w:rFonts w:ascii="Times New Roman" w:hAnsi="Times New Roman"/>
          <w:b/>
          <w:sz w:val="22"/>
          <w:szCs w:val="22"/>
        </w:rPr>
        <w:t xml:space="preserve">PASIŪLYMAS </w:t>
      </w:r>
      <w:r w:rsidRPr="006C6ED8">
        <w:rPr>
          <w:rFonts w:ascii="Times New Roman" w:hAnsi="Times New Roman"/>
          <w:b/>
          <w:caps/>
          <w:sz w:val="22"/>
          <w:szCs w:val="22"/>
        </w:rPr>
        <w:t>gamtinių dujų</w:t>
      </w:r>
      <w:r w:rsidRPr="006C6ED8">
        <w:rPr>
          <w:rFonts w:ascii="Times New Roman" w:hAnsi="Times New Roman"/>
          <w:b/>
          <w:caps/>
          <w:color w:val="000000"/>
          <w:sz w:val="22"/>
          <w:szCs w:val="22"/>
        </w:rPr>
        <w:t xml:space="preserve"> </w:t>
      </w:r>
      <w:r w:rsidRPr="006C6ED8">
        <w:rPr>
          <w:rFonts w:ascii="Times New Roman" w:hAnsi="Times New Roman"/>
          <w:b/>
          <w:sz w:val="22"/>
          <w:szCs w:val="22"/>
        </w:rPr>
        <w:t>PIRKIMUI“</w:t>
      </w:r>
      <w:r w:rsidRPr="006C6ED8">
        <w:rPr>
          <w:rFonts w:ascii="Times New Roman" w:hAnsi="Times New Roman"/>
          <w:sz w:val="22"/>
          <w:szCs w:val="22"/>
        </w:rPr>
        <w:t>, tiekėjo</w:t>
      </w:r>
      <w:r w:rsidRPr="00576487">
        <w:rPr>
          <w:rFonts w:ascii="Times New Roman" w:hAnsi="Times New Roman"/>
          <w:sz w:val="22"/>
          <w:szCs w:val="22"/>
        </w:rPr>
        <w:t xml:space="preserve"> pavadinimas, adresas. Taip pat, ant voko turi būti užrašas: </w:t>
      </w:r>
      <w:r w:rsidRPr="00576487">
        <w:rPr>
          <w:rFonts w:ascii="Times New Roman" w:hAnsi="Times New Roman"/>
          <w:b/>
          <w:sz w:val="22"/>
          <w:szCs w:val="22"/>
        </w:rPr>
        <w:t xml:space="preserve">„Neatplėšti iki </w:t>
      </w:r>
      <w:r w:rsidRPr="00466D2B">
        <w:rPr>
          <w:rFonts w:ascii="Times New Roman" w:hAnsi="Times New Roman"/>
          <w:b/>
          <w:sz w:val="22"/>
          <w:szCs w:val="22"/>
        </w:rPr>
        <w:t xml:space="preserve">2022 m. </w:t>
      </w:r>
      <w:r w:rsidR="00903AAF" w:rsidRPr="00466D2B">
        <w:rPr>
          <w:rFonts w:ascii="Times New Roman" w:hAnsi="Times New Roman"/>
          <w:b/>
          <w:sz w:val="22"/>
          <w:szCs w:val="22"/>
        </w:rPr>
        <w:t>liepos 7</w:t>
      </w:r>
      <w:r w:rsidRPr="00466D2B">
        <w:rPr>
          <w:rFonts w:ascii="Times New Roman" w:hAnsi="Times New Roman"/>
          <w:b/>
          <w:sz w:val="22"/>
          <w:szCs w:val="22"/>
        </w:rPr>
        <w:t xml:space="preserve"> d., 10.00 val.“</w:t>
      </w:r>
    </w:p>
    <w:p w14:paraId="03047B5A" w14:textId="77777777" w:rsidR="00482AC2" w:rsidRPr="00576487" w:rsidRDefault="00482AC2" w:rsidP="00482AC2">
      <w:pPr>
        <w:numPr>
          <w:ilvl w:val="1"/>
          <w:numId w:val="5"/>
        </w:numPr>
        <w:jc w:val="both"/>
        <w:rPr>
          <w:rFonts w:ascii="Times New Roman" w:hAnsi="Times New Roman"/>
          <w:sz w:val="22"/>
          <w:szCs w:val="22"/>
        </w:rPr>
      </w:pPr>
      <w:r w:rsidRPr="00576487">
        <w:rPr>
          <w:rFonts w:ascii="Times New Roman" w:hAnsi="Times New Roman"/>
          <w:sz w:val="22"/>
          <w:szCs w:val="22"/>
        </w:rPr>
        <w:t>Pasiūlymas pateikiamas paštu arba per kurjerį.</w:t>
      </w:r>
    </w:p>
    <w:p w14:paraId="5DFCE371" w14:textId="7F829A37" w:rsidR="00482AC2" w:rsidRPr="00576487" w:rsidRDefault="00482AC2" w:rsidP="00482AC2">
      <w:pPr>
        <w:numPr>
          <w:ilvl w:val="1"/>
          <w:numId w:val="5"/>
        </w:numPr>
        <w:jc w:val="both"/>
        <w:rPr>
          <w:rFonts w:ascii="Times New Roman" w:hAnsi="Times New Roman"/>
          <w:sz w:val="22"/>
          <w:szCs w:val="22"/>
        </w:rPr>
      </w:pPr>
      <w:r w:rsidRPr="00576487">
        <w:rPr>
          <w:rFonts w:ascii="Times New Roman" w:hAnsi="Times New Roman"/>
          <w:sz w:val="22"/>
          <w:szCs w:val="22"/>
        </w:rPr>
        <w:t>AB „</w:t>
      </w:r>
      <w:r w:rsidR="00BF2C4E">
        <w:rPr>
          <w:rFonts w:ascii="Times New Roman" w:hAnsi="Times New Roman"/>
          <w:sz w:val="22"/>
          <w:szCs w:val="22"/>
        </w:rPr>
        <w:t>Klaipėdos</w:t>
      </w:r>
      <w:r w:rsidRPr="00576487">
        <w:rPr>
          <w:rFonts w:ascii="Times New Roman" w:hAnsi="Times New Roman"/>
          <w:sz w:val="22"/>
          <w:szCs w:val="22"/>
        </w:rPr>
        <w:t xml:space="preserve"> energija“ neatsako už pašto vėlavimus ar kitus nenumatytus atvejus, dėl kurių pasiūlymai nebuvo gauti ar gauti pavėluotai. </w:t>
      </w:r>
      <w:bookmarkStart w:id="3" w:name="_Toc47844932"/>
      <w:bookmarkStart w:id="4" w:name="_Toc60289586"/>
      <w:r w:rsidRPr="00576487">
        <w:rPr>
          <w:rFonts w:ascii="Times New Roman" w:hAnsi="Times New Roman"/>
          <w:sz w:val="22"/>
          <w:szCs w:val="22"/>
        </w:rPr>
        <w:t>Jeigu pasiūlymas gaunamas pavėluotai, neatplėštas vokas su pasiūlymu grąžinamas jį atsiuntusiam tiekėjui. Vokas su pasiūlymu grąžinamas ir tuo atveju, jeigu pasiūlymas pateiktas neužklijuotame voke.</w:t>
      </w:r>
    </w:p>
    <w:p w14:paraId="49AE4549" w14:textId="216ECEB5" w:rsidR="00482AC2" w:rsidRPr="00576487" w:rsidRDefault="00482AC2" w:rsidP="00482AC2">
      <w:pPr>
        <w:numPr>
          <w:ilvl w:val="1"/>
          <w:numId w:val="5"/>
        </w:numPr>
        <w:jc w:val="both"/>
        <w:rPr>
          <w:rFonts w:ascii="Times New Roman" w:hAnsi="Times New Roman"/>
          <w:sz w:val="22"/>
          <w:szCs w:val="22"/>
        </w:rPr>
      </w:pPr>
      <w:r w:rsidRPr="00576487">
        <w:rPr>
          <w:rFonts w:ascii="Times New Roman" w:hAnsi="Times New Roman"/>
          <w:sz w:val="22"/>
          <w:szCs w:val="22"/>
        </w:rPr>
        <w:lastRenderedPageBreak/>
        <w:t xml:space="preserve">Tiekėjas gali pateikti tik vieną pasiūlymą. Šis apribojimas taikomas ir </w:t>
      </w:r>
      <w:r w:rsidR="00855A18">
        <w:rPr>
          <w:rFonts w:ascii="Times New Roman" w:hAnsi="Times New Roman"/>
          <w:sz w:val="22"/>
          <w:szCs w:val="22"/>
        </w:rPr>
        <w:t>T</w:t>
      </w:r>
      <w:r w:rsidRPr="00576487">
        <w:rPr>
          <w:rFonts w:ascii="Times New Roman" w:hAnsi="Times New Roman"/>
          <w:sz w:val="22"/>
          <w:szCs w:val="22"/>
        </w:rPr>
        <w:t xml:space="preserve">aisyklių 9.11. papunktyje nurodytiems tiekėjams, priklausantiems susijusių įmonių grupei, t. y. visi asmenys, susiję nurodytais būdais, gali pateikti tik vieną pasiūlymą. Jeigu tokį pasiūlymą pateikia bent vienas iš tokių tiekėjų, kiti susiję asmenys dėl šio pirkimo objekto pateikti pasiūlymų negali. Jeigu atskirus pasiūlymus pateikia tiekėjai, tarpusavyje susiję pagal taisyklių 9.11.  papunktyje nurodytus kriterijus, vėliau pasiūlymą pateikusio tiekėjo dokumentai atmetami kaip neatitinkantys šiame taisyklių punkte nustatytos sąlygos. </w:t>
      </w:r>
    </w:p>
    <w:p w14:paraId="3DA4ED31" w14:textId="77777777" w:rsidR="00482AC2" w:rsidRPr="00576487" w:rsidRDefault="00482AC2" w:rsidP="00482AC2">
      <w:pPr>
        <w:numPr>
          <w:ilvl w:val="1"/>
          <w:numId w:val="5"/>
        </w:numPr>
        <w:jc w:val="both"/>
        <w:rPr>
          <w:rFonts w:ascii="Times New Roman" w:hAnsi="Times New Roman"/>
          <w:sz w:val="22"/>
          <w:szCs w:val="22"/>
        </w:rPr>
      </w:pPr>
      <w:r w:rsidRPr="00576487">
        <w:rPr>
          <w:rFonts w:ascii="Times New Roman" w:hAnsi="Times New Roman"/>
          <w:sz w:val="22"/>
          <w:szCs w:val="22"/>
        </w:rPr>
        <w:t>Tiekėjams nėra leidžiama pateikti alternatyvių pasiūlymų. Tiekėjui pateikus alternatyvų pasiūlymą, jo pasiūlymas ir alternatyvus pasiūlymas (alternatyvūs pasiūlymai) bus atmesti.</w:t>
      </w:r>
    </w:p>
    <w:p w14:paraId="7B2C4B50" w14:textId="1E78080F" w:rsidR="00482AC2" w:rsidRPr="00576487" w:rsidRDefault="00482AC2" w:rsidP="00482AC2">
      <w:pPr>
        <w:numPr>
          <w:ilvl w:val="1"/>
          <w:numId w:val="5"/>
        </w:numPr>
        <w:jc w:val="both"/>
        <w:rPr>
          <w:rFonts w:ascii="Times New Roman" w:hAnsi="Times New Roman"/>
          <w:sz w:val="22"/>
          <w:szCs w:val="22"/>
        </w:rPr>
      </w:pPr>
      <w:r w:rsidRPr="00576487">
        <w:rPr>
          <w:rFonts w:ascii="Times New Roman" w:hAnsi="Times New Roman"/>
          <w:sz w:val="22"/>
          <w:szCs w:val="22"/>
        </w:rPr>
        <w:t>Tiekėjas iki galutinio pasiūlymų pateikimo termino turi teisę pakeisti arba atšaukti savo pasiūlymą</w:t>
      </w:r>
      <w:r w:rsidR="00281BEF">
        <w:rPr>
          <w:rFonts w:ascii="Times New Roman" w:hAnsi="Times New Roman"/>
          <w:sz w:val="22"/>
          <w:szCs w:val="22"/>
        </w:rPr>
        <w:t xml:space="preserve">. </w:t>
      </w:r>
      <w:r w:rsidRPr="00576487">
        <w:rPr>
          <w:rFonts w:ascii="Times New Roman" w:hAnsi="Times New Roman"/>
          <w:sz w:val="22"/>
          <w:szCs w:val="22"/>
        </w:rPr>
        <w:t>Toks pakeitimas arba pranešimas, kad pasiūlymas atšaukiamas, pripažįstamas galiojančiu, jeigu AB „</w:t>
      </w:r>
      <w:r w:rsidR="00BF2C4E">
        <w:rPr>
          <w:rFonts w:ascii="Times New Roman" w:hAnsi="Times New Roman"/>
          <w:sz w:val="22"/>
          <w:szCs w:val="22"/>
        </w:rPr>
        <w:t>Klaipėdos</w:t>
      </w:r>
      <w:r w:rsidRPr="00576487">
        <w:rPr>
          <w:rFonts w:ascii="Times New Roman" w:hAnsi="Times New Roman"/>
          <w:sz w:val="22"/>
          <w:szCs w:val="22"/>
        </w:rPr>
        <w:t xml:space="preserve"> energija“ jį gauna pateiktą raštu iki pasiūlymo pateikimo termino pabaigos.</w:t>
      </w:r>
    </w:p>
    <w:p w14:paraId="6D522615" w14:textId="77777777" w:rsidR="00482AC2" w:rsidRPr="00576487" w:rsidRDefault="00482AC2" w:rsidP="00482AC2">
      <w:pPr>
        <w:ind w:left="720"/>
        <w:jc w:val="both"/>
        <w:rPr>
          <w:rFonts w:ascii="Times New Roman" w:hAnsi="Times New Roman"/>
          <w:sz w:val="22"/>
          <w:szCs w:val="22"/>
        </w:rPr>
      </w:pPr>
    </w:p>
    <w:p w14:paraId="038BF4BC" w14:textId="77777777" w:rsidR="00482AC2" w:rsidRPr="00F13EBB" w:rsidRDefault="00482AC2" w:rsidP="00482AC2">
      <w:pPr>
        <w:numPr>
          <w:ilvl w:val="0"/>
          <w:numId w:val="5"/>
        </w:numPr>
        <w:tabs>
          <w:tab w:val="left" w:pos="284"/>
        </w:tabs>
        <w:jc w:val="center"/>
        <w:rPr>
          <w:rFonts w:ascii="Times New Roman" w:hAnsi="Times New Roman"/>
          <w:b/>
          <w:sz w:val="22"/>
          <w:szCs w:val="22"/>
        </w:rPr>
      </w:pPr>
      <w:bookmarkStart w:id="5" w:name="_Toc47844933"/>
      <w:bookmarkStart w:id="6" w:name="_Toc60289587"/>
      <w:bookmarkEnd w:id="3"/>
      <w:bookmarkEnd w:id="4"/>
      <w:r w:rsidRPr="00F13EBB">
        <w:rPr>
          <w:rFonts w:ascii="Times New Roman" w:hAnsi="Times New Roman"/>
          <w:b/>
          <w:sz w:val="22"/>
          <w:szCs w:val="22"/>
        </w:rPr>
        <w:t>PASIŪLYMŲ GALIOJIMO ĮVYKDYMO UŽTIKRINIMAS</w:t>
      </w:r>
    </w:p>
    <w:p w14:paraId="2B388293" w14:textId="77777777" w:rsidR="00482AC2" w:rsidRPr="00F13EBB" w:rsidRDefault="00482AC2" w:rsidP="00482AC2">
      <w:pPr>
        <w:widowControl w:val="0"/>
        <w:tabs>
          <w:tab w:val="left" w:pos="-20480"/>
          <w:tab w:val="left" w:pos="-20000"/>
          <w:tab w:val="left" w:pos="-15816"/>
        </w:tabs>
        <w:ind w:right="25"/>
        <w:jc w:val="both"/>
        <w:rPr>
          <w:rFonts w:ascii="Times New Roman" w:hAnsi="Times New Roman"/>
          <w:sz w:val="22"/>
          <w:szCs w:val="22"/>
        </w:rPr>
      </w:pPr>
    </w:p>
    <w:p w14:paraId="31F616AC" w14:textId="15FAA97E" w:rsidR="00482AC2" w:rsidRDefault="00482AC2" w:rsidP="00482AC2">
      <w:pPr>
        <w:widowControl w:val="0"/>
        <w:numPr>
          <w:ilvl w:val="1"/>
          <w:numId w:val="7"/>
        </w:numPr>
        <w:tabs>
          <w:tab w:val="left" w:pos="-20480"/>
          <w:tab w:val="left" w:pos="-20000"/>
        </w:tabs>
        <w:ind w:left="720" w:hanging="720"/>
        <w:jc w:val="both"/>
        <w:rPr>
          <w:rFonts w:ascii="Times New Roman" w:hAnsi="Times New Roman"/>
          <w:sz w:val="22"/>
          <w:szCs w:val="22"/>
        </w:rPr>
      </w:pPr>
      <w:r w:rsidRPr="00F13EBB">
        <w:rPr>
          <w:rFonts w:ascii="Times New Roman" w:hAnsi="Times New Roman"/>
          <w:sz w:val="22"/>
          <w:szCs w:val="22"/>
        </w:rPr>
        <w:t>AB „</w:t>
      </w:r>
      <w:r w:rsidR="00BF2C4E">
        <w:rPr>
          <w:rFonts w:ascii="Times New Roman" w:hAnsi="Times New Roman"/>
          <w:sz w:val="22"/>
          <w:szCs w:val="22"/>
        </w:rPr>
        <w:t>Klaipėdos</w:t>
      </w:r>
      <w:r w:rsidRPr="00F13EBB">
        <w:rPr>
          <w:rFonts w:ascii="Times New Roman" w:hAnsi="Times New Roman"/>
          <w:sz w:val="22"/>
          <w:szCs w:val="22"/>
        </w:rPr>
        <w:t xml:space="preserve"> energija“ </w:t>
      </w:r>
      <w:r w:rsidRPr="00466D2B">
        <w:rPr>
          <w:rFonts w:ascii="Times New Roman" w:hAnsi="Times New Roman"/>
          <w:b/>
          <w:bCs/>
          <w:sz w:val="22"/>
          <w:szCs w:val="22"/>
        </w:rPr>
        <w:t>nereikalauja</w:t>
      </w:r>
      <w:r w:rsidRPr="00F13EBB">
        <w:rPr>
          <w:rFonts w:ascii="Times New Roman" w:hAnsi="Times New Roman"/>
          <w:sz w:val="22"/>
          <w:szCs w:val="22"/>
        </w:rPr>
        <w:t xml:space="preserve">, kad tiekėjo pateikiamo pasiūlymo galiojimas būtų užtikrintas Lietuvos Respublikos civilinio kodekso nustatytais prievolių įvykdymo užtikrinimo būdais. </w:t>
      </w:r>
    </w:p>
    <w:p w14:paraId="06E6AB74" w14:textId="787BA5F3" w:rsidR="007345F3" w:rsidRPr="008651EC" w:rsidRDefault="007345F3" w:rsidP="008651EC">
      <w:pPr>
        <w:widowControl w:val="0"/>
        <w:numPr>
          <w:ilvl w:val="1"/>
          <w:numId w:val="7"/>
        </w:numPr>
        <w:tabs>
          <w:tab w:val="left" w:pos="-20480"/>
          <w:tab w:val="left" w:pos="-20000"/>
        </w:tabs>
        <w:ind w:left="720" w:hanging="720"/>
        <w:jc w:val="both"/>
        <w:rPr>
          <w:rFonts w:ascii="Times New Roman" w:hAnsi="Times New Roman"/>
          <w:sz w:val="22"/>
          <w:szCs w:val="22"/>
        </w:rPr>
      </w:pPr>
      <w:r w:rsidRPr="008651EC">
        <w:rPr>
          <w:rFonts w:ascii="Times New Roman" w:hAnsi="Times New Roman"/>
          <w:sz w:val="22"/>
          <w:szCs w:val="22"/>
        </w:rPr>
        <w:t>Reikalaujamas Pasiūlymo galiojimo terminas nurodytas Pasiūlymo formoje. Tuo atveju, jeigu tiekėjas savo Pasiūlyme nenurodo jo galiojimo laiko, laikoma, kad Pasiūlymas galioja tiek, kiek reikalaujama Pirkimo sąlygose.</w:t>
      </w:r>
    </w:p>
    <w:p w14:paraId="48D09315" w14:textId="77777777" w:rsidR="00482AC2" w:rsidRDefault="00482AC2" w:rsidP="00482AC2">
      <w:pPr>
        <w:widowControl w:val="0"/>
        <w:tabs>
          <w:tab w:val="left" w:pos="-20480"/>
          <w:tab w:val="left" w:pos="-20000"/>
          <w:tab w:val="left" w:pos="-15816"/>
        </w:tabs>
        <w:ind w:right="25"/>
        <w:jc w:val="both"/>
        <w:rPr>
          <w:rFonts w:ascii="Times New Roman" w:hAnsi="Times New Roman"/>
          <w:sz w:val="22"/>
          <w:szCs w:val="22"/>
        </w:rPr>
      </w:pPr>
    </w:p>
    <w:p w14:paraId="04A77B3A" w14:textId="77777777" w:rsidR="00482AC2" w:rsidRPr="00F13EBB" w:rsidRDefault="00482AC2" w:rsidP="00482AC2">
      <w:pPr>
        <w:widowControl w:val="0"/>
        <w:numPr>
          <w:ilvl w:val="0"/>
          <w:numId w:val="7"/>
        </w:numPr>
        <w:tabs>
          <w:tab w:val="left" w:pos="-20480"/>
          <w:tab w:val="left" w:pos="-20000"/>
          <w:tab w:val="left" w:pos="-15816"/>
          <w:tab w:val="left" w:pos="567"/>
          <w:tab w:val="left" w:pos="2655"/>
        </w:tabs>
        <w:ind w:right="25"/>
        <w:jc w:val="center"/>
        <w:rPr>
          <w:rFonts w:ascii="Times New Roman" w:hAnsi="Times New Roman"/>
          <w:b/>
          <w:sz w:val="22"/>
          <w:szCs w:val="22"/>
        </w:rPr>
      </w:pPr>
      <w:r w:rsidRPr="00F13EBB">
        <w:rPr>
          <w:rFonts w:ascii="Times New Roman" w:hAnsi="Times New Roman"/>
          <w:b/>
          <w:sz w:val="22"/>
          <w:szCs w:val="22"/>
        </w:rPr>
        <w:t>PIRKIMO DOKUMENTŲ PAAIŠKINIMAS</w:t>
      </w:r>
    </w:p>
    <w:p w14:paraId="282F1772" w14:textId="77777777" w:rsidR="00482AC2" w:rsidRPr="00F13EBB" w:rsidRDefault="00482AC2" w:rsidP="00482AC2">
      <w:pPr>
        <w:widowControl w:val="0"/>
        <w:ind w:left="1100" w:right="620"/>
        <w:jc w:val="center"/>
        <w:rPr>
          <w:rFonts w:ascii="Times New Roman" w:hAnsi="Times New Roman"/>
          <w:b/>
          <w:sz w:val="22"/>
          <w:szCs w:val="22"/>
        </w:rPr>
      </w:pPr>
    </w:p>
    <w:p w14:paraId="31A32CCF" w14:textId="7B3DB520" w:rsidR="00482AC2" w:rsidRPr="00F13EBB" w:rsidRDefault="00482AC2" w:rsidP="00482AC2">
      <w:pPr>
        <w:numPr>
          <w:ilvl w:val="1"/>
          <w:numId w:val="7"/>
        </w:numPr>
        <w:ind w:left="720" w:hanging="720"/>
        <w:jc w:val="both"/>
        <w:rPr>
          <w:rFonts w:ascii="Times New Roman" w:hAnsi="Times New Roman"/>
          <w:sz w:val="22"/>
          <w:szCs w:val="22"/>
        </w:rPr>
      </w:pPr>
      <w:r w:rsidRPr="00F13EBB">
        <w:rPr>
          <w:rFonts w:ascii="Times New Roman" w:hAnsi="Times New Roman"/>
          <w:sz w:val="22"/>
          <w:szCs w:val="22"/>
        </w:rPr>
        <w:t>AB „</w:t>
      </w:r>
      <w:r w:rsidR="00BF2C4E">
        <w:rPr>
          <w:rFonts w:ascii="Times New Roman" w:hAnsi="Times New Roman"/>
          <w:sz w:val="22"/>
          <w:szCs w:val="22"/>
        </w:rPr>
        <w:t>Klaipėdos</w:t>
      </w:r>
      <w:r w:rsidRPr="00F13EBB">
        <w:rPr>
          <w:rFonts w:ascii="Times New Roman" w:hAnsi="Times New Roman"/>
          <w:sz w:val="22"/>
          <w:szCs w:val="22"/>
        </w:rPr>
        <w:t xml:space="preserve"> energija“ atsako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14:paraId="5BFAC41C" w14:textId="1FEFB961" w:rsidR="00482AC2" w:rsidRDefault="00482AC2" w:rsidP="00482AC2">
      <w:pPr>
        <w:numPr>
          <w:ilvl w:val="1"/>
          <w:numId w:val="7"/>
        </w:numPr>
        <w:ind w:left="720" w:hanging="720"/>
        <w:jc w:val="both"/>
        <w:rPr>
          <w:rFonts w:ascii="Times New Roman" w:hAnsi="Times New Roman"/>
          <w:sz w:val="22"/>
          <w:szCs w:val="22"/>
        </w:rPr>
      </w:pPr>
      <w:r w:rsidRPr="00F13EBB">
        <w:rPr>
          <w:rFonts w:ascii="Times New Roman" w:hAnsi="Times New Roman"/>
          <w:sz w:val="22"/>
          <w:szCs w:val="22"/>
        </w:rPr>
        <w:t>Nesibaigus pasiūlymų pateikimo terminui, AB „</w:t>
      </w:r>
      <w:r w:rsidR="00BF2C4E">
        <w:rPr>
          <w:rFonts w:ascii="Times New Roman" w:hAnsi="Times New Roman"/>
          <w:sz w:val="22"/>
          <w:szCs w:val="22"/>
        </w:rPr>
        <w:t>Klaipėdos</w:t>
      </w:r>
      <w:r w:rsidRPr="00F13EBB">
        <w:rPr>
          <w:rFonts w:ascii="Times New Roman" w:hAnsi="Times New Roman"/>
          <w:sz w:val="22"/>
          <w:szCs w:val="22"/>
        </w:rPr>
        <w:t xml:space="preserve"> energija“ savo iniciatyva gali paaiškinti (patikslinti) pirkimo dokumentus. Tokius paaiškinimus (patikslinimus) AB „</w:t>
      </w:r>
      <w:r w:rsidR="00BF2C4E">
        <w:rPr>
          <w:rFonts w:ascii="Times New Roman" w:hAnsi="Times New Roman"/>
          <w:sz w:val="22"/>
          <w:szCs w:val="22"/>
        </w:rPr>
        <w:t>Klaipėdos</w:t>
      </w:r>
      <w:r w:rsidRPr="00F13EBB">
        <w:rPr>
          <w:rFonts w:ascii="Times New Roman" w:hAnsi="Times New Roman"/>
          <w:sz w:val="22"/>
          <w:szCs w:val="22"/>
        </w:rPr>
        <w:t xml:space="preserve"> energija“ skelbia interneto adresu, nurodytu pirkimo skelbime, ne vėliau kaip likus 3 darbo dienoms iki pasiūlymų pateikimo termino pabaigos. Jeigu paaiškinimai paskelbiami vėliau, AB „</w:t>
      </w:r>
      <w:r w:rsidR="00BF2C4E">
        <w:rPr>
          <w:rFonts w:ascii="Times New Roman" w:hAnsi="Times New Roman"/>
          <w:sz w:val="22"/>
          <w:szCs w:val="22"/>
        </w:rPr>
        <w:t>Klaipėdos</w:t>
      </w:r>
      <w:r w:rsidRPr="00F13EBB">
        <w:rPr>
          <w:rFonts w:ascii="Times New Roman" w:hAnsi="Times New Roman"/>
          <w:sz w:val="22"/>
          <w:szCs w:val="22"/>
        </w:rPr>
        <w:t xml:space="preserve"> energija“ privalo atitinkamai pratęsti pasiūlymų pateikimo terminą.</w:t>
      </w:r>
    </w:p>
    <w:p w14:paraId="3DA051D0" w14:textId="77777777" w:rsidR="007345F3" w:rsidRPr="008651EC" w:rsidRDefault="007345F3" w:rsidP="008651EC">
      <w:pPr>
        <w:numPr>
          <w:ilvl w:val="1"/>
          <w:numId w:val="7"/>
        </w:numPr>
        <w:ind w:left="720" w:hanging="720"/>
        <w:jc w:val="both"/>
        <w:rPr>
          <w:rFonts w:ascii="Times New Roman" w:hAnsi="Times New Roman"/>
          <w:sz w:val="22"/>
          <w:szCs w:val="22"/>
        </w:rPr>
      </w:pPr>
      <w:r w:rsidRPr="008651EC">
        <w:rPr>
          <w:rFonts w:ascii="Times New Roman" w:hAnsi="Times New Roman"/>
          <w:sz w:val="22"/>
          <w:szCs w:val="22"/>
        </w:rPr>
        <w:t>Įsigyjančioji organizacija, paaiškindama ar patikslindama Pirkimo dokumentus, privalo užtikrinti tiekėjų anonimiškumą, t. y. privalo užtikrinti, kad tiekėjas nesužinotų kitų tiekėjų, dalyvaujančių Pirkimo procedūrose, pavadinimų ir kitų rekvizitų.</w:t>
      </w:r>
    </w:p>
    <w:p w14:paraId="4A6F67B0" w14:textId="77777777" w:rsidR="007345F3" w:rsidRPr="008651EC" w:rsidRDefault="007345F3" w:rsidP="008651EC">
      <w:pPr>
        <w:numPr>
          <w:ilvl w:val="1"/>
          <w:numId w:val="7"/>
        </w:numPr>
        <w:ind w:left="720" w:hanging="720"/>
        <w:jc w:val="both"/>
        <w:rPr>
          <w:rFonts w:ascii="Times New Roman" w:hAnsi="Times New Roman"/>
          <w:sz w:val="22"/>
          <w:szCs w:val="22"/>
        </w:rPr>
      </w:pPr>
      <w:r w:rsidRPr="008651EC">
        <w:rPr>
          <w:rFonts w:ascii="Times New Roman" w:hAnsi="Times New Roman"/>
          <w:sz w:val="22"/>
          <w:szCs w:val="22"/>
        </w:rPr>
        <w:t>Įsigyjančioji organizacija nerengs susitikimų su tiekėjais dėl Pirkimo dokumentų paaiškinimų.</w:t>
      </w:r>
    </w:p>
    <w:p w14:paraId="2EE99D96" w14:textId="61E5DDC6" w:rsidR="007345F3" w:rsidRPr="008651EC" w:rsidRDefault="007345F3" w:rsidP="008651EC">
      <w:pPr>
        <w:numPr>
          <w:ilvl w:val="1"/>
          <w:numId w:val="7"/>
        </w:numPr>
        <w:ind w:left="720" w:hanging="720"/>
        <w:jc w:val="both"/>
        <w:rPr>
          <w:rFonts w:ascii="Times New Roman" w:hAnsi="Times New Roman"/>
          <w:sz w:val="22"/>
          <w:szCs w:val="22"/>
        </w:rPr>
      </w:pPr>
      <w:r w:rsidRPr="008651EC">
        <w:rPr>
          <w:rFonts w:ascii="Times New Roman" w:hAnsi="Times New Roman"/>
          <w:sz w:val="22"/>
          <w:szCs w:val="22"/>
        </w:rPr>
        <w:t>Bet kokia informacija, Pirkimo sąlygų paaiškinimai, pranešimai ar kitas Įsigyjančiosios organizacijos ir tiekėjo susirašinėjimas bus vykdomas Pirkimo sąlygų 1.</w:t>
      </w:r>
      <w:r w:rsidR="008651EC">
        <w:rPr>
          <w:rFonts w:ascii="Times New Roman" w:hAnsi="Times New Roman"/>
          <w:sz w:val="22"/>
          <w:szCs w:val="22"/>
        </w:rPr>
        <w:t>8</w:t>
      </w:r>
      <w:r w:rsidRPr="008651EC">
        <w:rPr>
          <w:rFonts w:ascii="Times New Roman" w:hAnsi="Times New Roman"/>
          <w:sz w:val="22"/>
          <w:szCs w:val="22"/>
        </w:rPr>
        <w:t xml:space="preserve"> punkte nurodytais kontaktiniais </w:t>
      </w:r>
      <w:r w:rsidR="008651EC">
        <w:rPr>
          <w:rFonts w:ascii="Times New Roman" w:hAnsi="Times New Roman"/>
          <w:sz w:val="22"/>
          <w:szCs w:val="22"/>
        </w:rPr>
        <w:t>adresais</w:t>
      </w:r>
      <w:r w:rsidRPr="008651EC">
        <w:rPr>
          <w:rFonts w:ascii="Times New Roman" w:hAnsi="Times New Roman"/>
          <w:sz w:val="22"/>
          <w:szCs w:val="22"/>
        </w:rPr>
        <w:t>.</w:t>
      </w:r>
    </w:p>
    <w:p w14:paraId="534F4461" w14:textId="77777777" w:rsidR="007345F3" w:rsidRPr="008651EC" w:rsidRDefault="007345F3" w:rsidP="008651EC">
      <w:pPr>
        <w:numPr>
          <w:ilvl w:val="1"/>
          <w:numId w:val="7"/>
        </w:numPr>
        <w:ind w:left="720" w:hanging="720"/>
        <w:jc w:val="both"/>
        <w:rPr>
          <w:rFonts w:ascii="Times New Roman" w:hAnsi="Times New Roman"/>
          <w:sz w:val="22"/>
          <w:szCs w:val="22"/>
        </w:rPr>
      </w:pPr>
      <w:r w:rsidRPr="008651EC">
        <w:rPr>
          <w:rFonts w:ascii="Times New Roman" w:hAnsi="Times New Roman"/>
          <w:sz w:val="22"/>
          <w:szCs w:val="22"/>
        </w:rPr>
        <w:t>Įsigyjančioji organizacija privalo užtikrinti, kad Pirkimo dokumentai, sprendimai ar kiti pranešimai būtų perduodami visiems Pirkime dalyvaujantiems tiekėjams vienodomis sąlygomis.</w:t>
      </w:r>
    </w:p>
    <w:p w14:paraId="3E4247E1" w14:textId="77777777" w:rsidR="00482AC2" w:rsidRDefault="00482AC2" w:rsidP="00482AC2">
      <w:pPr>
        <w:jc w:val="both"/>
        <w:rPr>
          <w:rFonts w:ascii="Times New Roman" w:hAnsi="Times New Roman"/>
          <w:sz w:val="22"/>
          <w:szCs w:val="22"/>
        </w:rPr>
      </w:pPr>
    </w:p>
    <w:p w14:paraId="0FCC5730" w14:textId="77777777" w:rsidR="00482AC2" w:rsidRDefault="00482AC2" w:rsidP="00482AC2">
      <w:pPr>
        <w:jc w:val="both"/>
        <w:rPr>
          <w:rFonts w:ascii="Times New Roman" w:hAnsi="Times New Roman"/>
          <w:sz w:val="22"/>
          <w:szCs w:val="22"/>
        </w:rPr>
      </w:pPr>
    </w:p>
    <w:p w14:paraId="2D3974C0" w14:textId="77777777" w:rsidR="00482AC2" w:rsidRPr="00F13EBB" w:rsidRDefault="00482AC2" w:rsidP="00482AC2">
      <w:pPr>
        <w:jc w:val="both"/>
        <w:rPr>
          <w:rFonts w:ascii="Times New Roman" w:hAnsi="Times New Roman"/>
          <w:sz w:val="22"/>
          <w:szCs w:val="22"/>
        </w:rPr>
      </w:pPr>
    </w:p>
    <w:p w14:paraId="1040B8F4" w14:textId="77777777" w:rsidR="00482AC2" w:rsidRPr="00F13EBB" w:rsidRDefault="00482AC2" w:rsidP="00482AC2">
      <w:pPr>
        <w:numPr>
          <w:ilvl w:val="0"/>
          <w:numId w:val="7"/>
        </w:numPr>
        <w:jc w:val="center"/>
        <w:rPr>
          <w:rFonts w:ascii="Times New Roman" w:hAnsi="Times New Roman"/>
          <w:b/>
          <w:sz w:val="22"/>
          <w:szCs w:val="22"/>
        </w:rPr>
      </w:pPr>
      <w:r w:rsidRPr="00F13EBB">
        <w:rPr>
          <w:rFonts w:ascii="Times New Roman" w:hAnsi="Times New Roman"/>
          <w:b/>
          <w:sz w:val="22"/>
          <w:szCs w:val="22"/>
        </w:rPr>
        <w:t xml:space="preserve">VOKŲ </w:t>
      </w:r>
      <w:smartTag w:uri="urn:schemas-tilde-lv/tildestengine" w:element="firmas">
        <w:r w:rsidRPr="00F13EBB">
          <w:rPr>
            <w:rFonts w:ascii="Times New Roman" w:hAnsi="Times New Roman"/>
            <w:b/>
            <w:sz w:val="22"/>
            <w:szCs w:val="22"/>
          </w:rPr>
          <w:t>SU</w:t>
        </w:r>
      </w:smartTag>
      <w:r w:rsidRPr="00F13EBB">
        <w:rPr>
          <w:rFonts w:ascii="Times New Roman" w:hAnsi="Times New Roman"/>
          <w:b/>
          <w:sz w:val="22"/>
          <w:szCs w:val="22"/>
        </w:rPr>
        <w:t xml:space="preserve"> PASIŪLYMAIS ATPLĖŠIMO PROCEDŪROS</w:t>
      </w:r>
      <w:bookmarkStart w:id="7" w:name="_Ref60298160"/>
      <w:bookmarkStart w:id="8" w:name="_Ref58464629"/>
      <w:bookmarkEnd w:id="5"/>
      <w:bookmarkEnd w:id="6"/>
    </w:p>
    <w:p w14:paraId="1E041BE5" w14:textId="77777777" w:rsidR="00482AC2" w:rsidRPr="00F13EBB" w:rsidRDefault="00482AC2" w:rsidP="00482AC2">
      <w:pPr>
        <w:ind w:left="360"/>
        <w:rPr>
          <w:rFonts w:ascii="Times New Roman" w:hAnsi="Times New Roman"/>
          <w:b/>
          <w:sz w:val="22"/>
          <w:szCs w:val="22"/>
        </w:rPr>
      </w:pPr>
    </w:p>
    <w:p w14:paraId="1EAEDCF6" w14:textId="691C5649" w:rsidR="00482AC2" w:rsidRPr="00466D2B" w:rsidRDefault="00482AC2" w:rsidP="00482AC2">
      <w:pPr>
        <w:numPr>
          <w:ilvl w:val="1"/>
          <w:numId w:val="7"/>
        </w:numPr>
        <w:ind w:left="720" w:hanging="720"/>
        <w:jc w:val="both"/>
        <w:rPr>
          <w:rFonts w:ascii="Times New Roman" w:hAnsi="Times New Roman"/>
          <w:b/>
          <w:sz w:val="22"/>
          <w:szCs w:val="22"/>
        </w:rPr>
      </w:pPr>
      <w:r w:rsidRPr="00F13EBB">
        <w:rPr>
          <w:rFonts w:ascii="Times New Roman" w:hAnsi="Times New Roman"/>
          <w:sz w:val="22"/>
          <w:szCs w:val="22"/>
        </w:rPr>
        <w:t>Vokai su pasiūlymais bus atplėšiami</w:t>
      </w:r>
      <w:r w:rsidRPr="00F13EBB">
        <w:rPr>
          <w:rFonts w:ascii="Times New Roman" w:hAnsi="Times New Roman"/>
          <w:color w:val="000000"/>
          <w:sz w:val="22"/>
          <w:szCs w:val="22"/>
        </w:rPr>
        <w:t xml:space="preserve"> </w:t>
      </w:r>
      <w:r>
        <w:rPr>
          <w:rFonts w:ascii="Times New Roman" w:hAnsi="Times New Roman"/>
          <w:color w:val="000000"/>
          <w:sz w:val="22"/>
          <w:szCs w:val="22"/>
        </w:rPr>
        <w:t>K</w:t>
      </w:r>
      <w:r w:rsidRPr="00F13EBB">
        <w:rPr>
          <w:rFonts w:ascii="Times New Roman" w:hAnsi="Times New Roman"/>
          <w:color w:val="000000"/>
          <w:sz w:val="22"/>
          <w:szCs w:val="22"/>
        </w:rPr>
        <w:t>omisi</w:t>
      </w:r>
      <w:r>
        <w:rPr>
          <w:rFonts w:ascii="Times New Roman" w:hAnsi="Times New Roman"/>
          <w:color w:val="000000"/>
          <w:sz w:val="22"/>
          <w:szCs w:val="22"/>
        </w:rPr>
        <w:t>jos posėdyje</w:t>
      </w:r>
      <w:r w:rsidRPr="00F13EBB">
        <w:rPr>
          <w:rFonts w:ascii="Times New Roman" w:hAnsi="Times New Roman"/>
          <w:color w:val="000000"/>
          <w:sz w:val="22"/>
          <w:szCs w:val="22"/>
        </w:rPr>
        <w:t>, kuris įvyks AB „</w:t>
      </w:r>
      <w:r w:rsidR="00BF2C4E">
        <w:rPr>
          <w:rFonts w:ascii="Times New Roman" w:hAnsi="Times New Roman"/>
          <w:color w:val="000000"/>
          <w:sz w:val="22"/>
          <w:szCs w:val="22"/>
        </w:rPr>
        <w:t>Klaipėdos</w:t>
      </w:r>
      <w:r w:rsidRPr="00F13EBB">
        <w:rPr>
          <w:rFonts w:ascii="Times New Roman" w:hAnsi="Times New Roman"/>
          <w:color w:val="000000"/>
          <w:sz w:val="22"/>
          <w:szCs w:val="22"/>
        </w:rPr>
        <w:t xml:space="preserve"> energija“ </w:t>
      </w:r>
      <w:r w:rsidR="00F25063">
        <w:rPr>
          <w:rFonts w:ascii="Times New Roman" w:hAnsi="Times New Roman"/>
          <w:color w:val="000000"/>
          <w:sz w:val="22"/>
          <w:szCs w:val="22"/>
        </w:rPr>
        <w:t>212</w:t>
      </w:r>
      <w:r w:rsidRPr="007345F3">
        <w:rPr>
          <w:rFonts w:ascii="Times New Roman" w:hAnsi="Times New Roman"/>
          <w:color w:val="FF0000"/>
          <w:sz w:val="22"/>
          <w:szCs w:val="22"/>
        </w:rPr>
        <w:t xml:space="preserve"> </w:t>
      </w:r>
      <w:r w:rsidRPr="00F13EBB">
        <w:rPr>
          <w:rFonts w:ascii="Times New Roman" w:hAnsi="Times New Roman"/>
          <w:color w:val="000000"/>
          <w:sz w:val="22"/>
          <w:szCs w:val="22"/>
        </w:rPr>
        <w:t>kab. (II</w:t>
      </w:r>
      <w:r w:rsidR="00903AAF">
        <w:rPr>
          <w:rFonts w:ascii="Times New Roman" w:hAnsi="Times New Roman"/>
          <w:color w:val="000000"/>
          <w:sz w:val="22"/>
          <w:szCs w:val="22"/>
        </w:rPr>
        <w:t>I</w:t>
      </w:r>
      <w:r w:rsidRPr="00F13EBB">
        <w:rPr>
          <w:rFonts w:ascii="Times New Roman" w:hAnsi="Times New Roman"/>
          <w:color w:val="000000"/>
          <w:sz w:val="22"/>
          <w:szCs w:val="22"/>
        </w:rPr>
        <w:t xml:space="preserve"> aukštas) </w:t>
      </w:r>
      <w:r w:rsidR="007345F3">
        <w:rPr>
          <w:rFonts w:ascii="Times New Roman" w:hAnsi="Times New Roman"/>
          <w:color w:val="000000"/>
          <w:sz w:val="22"/>
          <w:szCs w:val="22"/>
        </w:rPr>
        <w:t xml:space="preserve">Danės </w:t>
      </w:r>
      <w:r w:rsidRPr="00F13EBB">
        <w:rPr>
          <w:rFonts w:ascii="Times New Roman" w:hAnsi="Times New Roman"/>
          <w:color w:val="000000"/>
          <w:sz w:val="22"/>
          <w:szCs w:val="22"/>
        </w:rPr>
        <w:t xml:space="preserve"> g. </w:t>
      </w:r>
      <w:r w:rsidR="007345F3">
        <w:rPr>
          <w:rFonts w:ascii="Times New Roman" w:hAnsi="Times New Roman"/>
          <w:color w:val="000000"/>
          <w:sz w:val="22"/>
          <w:szCs w:val="22"/>
        </w:rPr>
        <w:t>8</w:t>
      </w:r>
      <w:r w:rsidRPr="00F13EBB">
        <w:rPr>
          <w:rFonts w:ascii="Times New Roman" w:hAnsi="Times New Roman"/>
          <w:color w:val="000000"/>
          <w:sz w:val="22"/>
          <w:szCs w:val="22"/>
        </w:rPr>
        <w:t xml:space="preserve">, </w:t>
      </w:r>
      <w:r w:rsidR="007345F3">
        <w:rPr>
          <w:rFonts w:ascii="Times New Roman" w:hAnsi="Times New Roman"/>
          <w:color w:val="000000"/>
          <w:sz w:val="22"/>
          <w:szCs w:val="22"/>
        </w:rPr>
        <w:t>Klaipėdoje</w:t>
      </w:r>
      <w:r w:rsidRPr="00F13EBB">
        <w:rPr>
          <w:rFonts w:ascii="Times New Roman" w:hAnsi="Times New Roman"/>
          <w:color w:val="000000"/>
          <w:sz w:val="22"/>
          <w:szCs w:val="22"/>
        </w:rPr>
        <w:t xml:space="preserve">. Posėdžio pradžia yra </w:t>
      </w:r>
      <w:r w:rsidRPr="00466D2B">
        <w:rPr>
          <w:rFonts w:ascii="Times New Roman" w:hAnsi="Times New Roman"/>
          <w:b/>
          <w:sz w:val="22"/>
          <w:szCs w:val="22"/>
        </w:rPr>
        <w:t xml:space="preserve">2022 m. </w:t>
      </w:r>
      <w:r w:rsidR="00903AAF" w:rsidRPr="00466D2B">
        <w:rPr>
          <w:rFonts w:ascii="Times New Roman" w:hAnsi="Times New Roman"/>
          <w:b/>
          <w:sz w:val="22"/>
          <w:szCs w:val="22"/>
        </w:rPr>
        <w:t>liepos 7</w:t>
      </w:r>
      <w:r w:rsidRPr="00466D2B">
        <w:rPr>
          <w:rFonts w:ascii="Times New Roman" w:hAnsi="Times New Roman"/>
          <w:sz w:val="22"/>
          <w:szCs w:val="22"/>
        </w:rPr>
        <w:t xml:space="preserve"> </w:t>
      </w:r>
      <w:r w:rsidRPr="00466D2B">
        <w:rPr>
          <w:rFonts w:ascii="Times New Roman" w:hAnsi="Times New Roman"/>
          <w:b/>
          <w:sz w:val="22"/>
          <w:szCs w:val="22"/>
        </w:rPr>
        <w:t>d., 10.00 val.</w:t>
      </w:r>
    </w:p>
    <w:p w14:paraId="355F88C2" w14:textId="77777777" w:rsidR="00482AC2" w:rsidRPr="00F13EBB" w:rsidRDefault="00482AC2" w:rsidP="00482AC2">
      <w:pPr>
        <w:numPr>
          <w:ilvl w:val="1"/>
          <w:numId w:val="7"/>
        </w:numPr>
        <w:ind w:left="720" w:hanging="720"/>
        <w:jc w:val="both"/>
        <w:rPr>
          <w:rFonts w:ascii="Times New Roman" w:hAnsi="Times New Roman"/>
          <w:sz w:val="22"/>
          <w:szCs w:val="22"/>
        </w:rPr>
      </w:pPr>
      <w:r w:rsidRPr="00F13EBB">
        <w:rPr>
          <w:rFonts w:ascii="Times New Roman" w:hAnsi="Times New Roman"/>
          <w:sz w:val="22"/>
          <w:szCs w:val="22"/>
        </w:rPr>
        <w:t>Vokų atplėšimo procedūroje turi teisę dalyvauti visi pasiūlymus pateikę tiekėjai arba jų atstovai.</w:t>
      </w:r>
    </w:p>
    <w:p w14:paraId="2D0E4794" w14:textId="77777777" w:rsidR="00482AC2" w:rsidRDefault="00482AC2" w:rsidP="00482AC2">
      <w:pPr>
        <w:numPr>
          <w:ilvl w:val="1"/>
          <w:numId w:val="7"/>
        </w:numPr>
        <w:ind w:left="720" w:hanging="720"/>
        <w:jc w:val="both"/>
        <w:rPr>
          <w:rFonts w:ascii="Times New Roman" w:hAnsi="Times New Roman"/>
          <w:sz w:val="22"/>
          <w:szCs w:val="22"/>
        </w:rPr>
      </w:pPr>
      <w:r w:rsidRPr="00F13EBB">
        <w:rPr>
          <w:rFonts w:ascii="Times New Roman" w:hAnsi="Times New Roman"/>
          <w:sz w:val="22"/>
          <w:szCs w:val="22"/>
        </w:rPr>
        <w:t>Atplėšus voką, pasiūlymo paskutiniojo lapo antrojoje pusėje pasirašo posėdyje dalyvaujantys Komisijos nariai.</w:t>
      </w:r>
      <w:bookmarkEnd w:id="7"/>
      <w:bookmarkEnd w:id="8"/>
    </w:p>
    <w:p w14:paraId="17DCCF16" w14:textId="587F12EA" w:rsidR="00482AC2" w:rsidRPr="00BB6354" w:rsidRDefault="00482AC2" w:rsidP="00482AC2">
      <w:pPr>
        <w:numPr>
          <w:ilvl w:val="1"/>
          <w:numId w:val="7"/>
        </w:numPr>
        <w:ind w:left="720" w:hanging="720"/>
        <w:jc w:val="both"/>
        <w:rPr>
          <w:rFonts w:ascii="Times New Roman" w:hAnsi="Times New Roman"/>
          <w:sz w:val="22"/>
          <w:szCs w:val="22"/>
        </w:rPr>
      </w:pPr>
      <w:r w:rsidRPr="008651EC">
        <w:rPr>
          <w:rFonts w:ascii="Times New Roman" w:hAnsi="Times New Roman"/>
          <w:sz w:val="22"/>
          <w:szCs w:val="22"/>
        </w:rPr>
        <w:t>Vokų su pasiūlymais atplėšimo procedūroje dalyvaujantiems tiekėjams ar jų atstovams skelbiamas pasiūlymą pateikusio tiekėjo pavadinimas, pasiūlyme nurodyta pasiūlymo kaina Eur su PVM ir pranešama: ar pateikto pasiūlymo lapai reikiamai sutvirtinti tarpusavyje, sunumeruoti ir pasiūlymas paskutinio lapo antrojoje pusėje patvirtintas tiekėjo ar jo įgalioto asmens parašu, ar nurodytas įgalioto asmens vardas, pavardė, pareigos ir pasiūlymo lapų skaičius.</w:t>
      </w:r>
    </w:p>
    <w:p w14:paraId="1E0585DC" w14:textId="02D7AE4C" w:rsidR="00BB6354" w:rsidRPr="00BB6354" w:rsidRDefault="00BB6354" w:rsidP="00482AC2">
      <w:pPr>
        <w:numPr>
          <w:ilvl w:val="1"/>
          <w:numId w:val="7"/>
        </w:numPr>
        <w:ind w:left="720" w:hanging="720"/>
        <w:jc w:val="both"/>
        <w:rPr>
          <w:rFonts w:ascii="Times New Roman" w:hAnsi="Times New Roman"/>
          <w:sz w:val="22"/>
          <w:szCs w:val="22"/>
        </w:rPr>
      </w:pPr>
      <w:r w:rsidRPr="008651EC">
        <w:rPr>
          <w:rFonts w:ascii="Times New Roman" w:hAnsi="Times New Roman"/>
          <w:sz w:val="22"/>
          <w:szCs w:val="22"/>
        </w:rPr>
        <w:t xml:space="preserve">Atplėšiant vokus su pasiūlymais, komisija leis posėdyje dalyvaujantiems Tiekėjams ar jų įgaliotiems atstovams viešai ištaisyti komisijos pastebėtus jų pasiūlymo lapų sutvirtinimo tarpusavyje ar įforminimo </w:t>
      </w:r>
      <w:r w:rsidRPr="008651EC">
        <w:rPr>
          <w:rFonts w:ascii="Times New Roman" w:hAnsi="Times New Roman"/>
          <w:sz w:val="22"/>
          <w:szCs w:val="22"/>
        </w:rPr>
        <w:lastRenderedPageBreak/>
        <w:t>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274639E8" w14:textId="15482588" w:rsidR="00BB6354" w:rsidRPr="007012B4" w:rsidRDefault="00BB6354" w:rsidP="00482AC2">
      <w:pPr>
        <w:numPr>
          <w:ilvl w:val="1"/>
          <w:numId w:val="7"/>
        </w:numPr>
        <w:ind w:left="720" w:hanging="720"/>
        <w:jc w:val="both"/>
        <w:rPr>
          <w:rFonts w:ascii="Times New Roman" w:hAnsi="Times New Roman"/>
          <w:sz w:val="22"/>
          <w:szCs w:val="22"/>
        </w:rPr>
      </w:pPr>
      <w:r w:rsidRPr="008651EC">
        <w:rPr>
          <w:rFonts w:ascii="Times New Roman" w:hAnsi="Times New Roman"/>
          <w:sz w:val="22"/>
          <w:szCs w:val="22"/>
        </w:rPr>
        <w:t>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Įsigyjančioji organizacija negali atskleisti Tiekėjo pasiūlyme esančios konfidencialios informacijos</w:t>
      </w:r>
      <w:r w:rsidR="008651EC">
        <w:rPr>
          <w:rFonts w:ascii="Times New Roman" w:hAnsi="Times New Roman"/>
          <w:sz w:val="22"/>
          <w:szCs w:val="22"/>
        </w:rPr>
        <w:t>.</w:t>
      </w:r>
    </w:p>
    <w:p w14:paraId="0D013C10" w14:textId="77777777" w:rsidR="00482AC2" w:rsidRPr="00F13EBB" w:rsidRDefault="00482AC2" w:rsidP="00482AC2">
      <w:pPr>
        <w:pStyle w:val="Antrat2"/>
        <w:numPr>
          <w:ilvl w:val="1"/>
          <w:numId w:val="7"/>
        </w:numPr>
        <w:ind w:left="720" w:hanging="720"/>
        <w:jc w:val="both"/>
        <w:rPr>
          <w:b w:val="0"/>
          <w:sz w:val="22"/>
          <w:szCs w:val="22"/>
        </w:rPr>
      </w:pPr>
      <w:r w:rsidRPr="00F13EBB">
        <w:rPr>
          <w:b w:val="0"/>
          <w:sz w:val="22"/>
          <w:szCs w:val="22"/>
        </w:rPr>
        <w:t>Tuo atveju, kai pasiūlyme nurodyta kaina, išreikšta skaičiais, neatitinka kainos, nurodytos žodžiais, teisinga laikoma kaina, nurodyta žodžiais.</w:t>
      </w:r>
    </w:p>
    <w:p w14:paraId="0369E6B7" w14:textId="77777777" w:rsidR="00482AC2" w:rsidRPr="00F13EBB" w:rsidRDefault="00482AC2" w:rsidP="00482AC2">
      <w:pPr>
        <w:pStyle w:val="Antrat2"/>
        <w:numPr>
          <w:ilvl w:val="1"/>
          <w:numId w:val="7"/>
        </w:numPr>
        <w:ind w:left="720" w:hanging="720"/>
        <w:jc w:val="both"/>
        <w:rPr>
          <w:b w:val="0"/>
          <w:sz w:val="22"/>
          <w:szCs w:val="22"/>
        </w:rPr>
      </w:pPr>
      <w:r w:rsidRPr="00F13EBB">
        <w:rPr>
          <w:b w:val="0"/>
          <w:sz w:val="22"/>
          <w:szCs w:val="22"/>
        </w:rPr>
        <w:t>Konkursui pateiktų pasiūlymų tolesnes nagrinėjimo, vertinimo ir palyginimo procedūras atlieka Komisija, nedalyvaujant pasiūlymus pateikusiems tiekėjams (arba jų atstovams).</w:t>
      </w:r>
    </w:p>
    <w:p w14:paraId="10C4B71A" w14:textId="77777777" w:rsidR="00482AC2" w:rsidRPr="00335540" w:rsidRDefault="00482AC2" w:rsidP="00482AC2">
      <w:pPr>
        <w:ind w:firstLine="720"/>
        <w:jc w:val="center"/>
        <w:rPr>
          <w:rFonts w:ascii="Times New Roman" w:hAnsi="Times New Roman"/>
          <w:b/>
          <w:sz w:val="22"/>
          <w:szCs w:val="22"/>
        </w:rPr>
      </w:pPr>
    </w:p>
    <w:p w14:paraId="65B111E5" w14:textId="77777777" w:rsidR="00482AC2" w:rsidRPr="00335540" w:rsidRDefault="00482AC2" w:rsidP="00482AC2">
      <w:pPr>
        <w:numPr>
          <w:ilvl w:val="0"/>
          <w:numId w:val="7"/>
        </w:numPr>
        <w:jc w:val="center"/>
        <w:rPr>
          <w:rFonts w:ascii="Times New Roman" w:hAnsi="Times New Roman"/>
          <w:b/>
          <w:sz w:val="22"/>
          <w:szCs w:val="22"/>
        </w:rPr>
      </w:pPr>
      <w:r w:rsidRPr="00335540">
        <w:rPr>
          <w:rFonts w:ascii="Times New Roman" w:hAnsi="Times New Roman"/>
          <w:b/>
          <w:sz w:val="22"/>
          <w:szCs w:val="22"/>
        </w:rPr>
        <w:t>PASIŪLYMŲ NAGRINĖJIMAS, VERTINIMAS IR PALYGINIMAS</w:t>
      </w:r>
    </w:p>
    <w:p w14:paraId="550879E6" w14:textId="77777777" w:rsidR="00482AC2" w:rsidRPr="00335540" w:rsidRDefault="00482AC2" w:rsidP="00482AC2">
      <w:pPr>
        <w:jc w:val="both"/>
        <w:rPr>
          <w:rFonts w:ascii="Times New Roman" w:hAnsi="Times New Roman"/>
          <w:sz w:val="22"/>
          <w:szCs w:val="22"/>
        </w:rPr>
      </w:pPr>
    </w:p>
    <w:p w14:paraId="41394220" w14:textId="77777777"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Pasiūlymuose nurodytos kainos vertinamos eurais. Jeigu pasiūlymuose kainos nurodytos užsienio valiuta, jos bus perskaičiuojamos eurais pagal Lietuvos banko nustatytą ir paskelbtą euro ir užsienio valiutos santykį paskutinę pasiūlymų pateikimo termino dieną.</w:t>
      </w:r>
    </w:p>
    <w:p w14:paraId="4CAA89BC" w14:textId="77777777"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Komisija nagrinėdama pasiūlymą nustato:</w:t>
      </w:r>
    </w:p>
    <w:p w14:paraId="4572CF68" w14:textId="79AD4834" w:rsidR="00482AC2" w:rsidRPr="00335540" w:rsidRDefault="00482AC2" w:rsidP="00482AC2">
      <w:pPr>
        <w:numPr>
          <w:ilvl w:val="2"/>
          <w:numId w:val="7"/>
        </w:numPr>
        <w:ind w:hanging="11"/>
        <w:jc w:val="both"/>
        <w:rPr>
          <w:rFonts w:ascii="Times New Roman" w:hAnsi="Times New Roman"/>
          <w:sz w:val="22"/>
          <w:szCs w:val="22"/>
        </w:rPr>
      </w:pPr>
      <w:r w:rsidRPr="00335540">
        <w:rPr>
          <w:rFonts w:ascii="Times New Roman" w:hAnsi="Times New Roman"/>
          <w:sz w:val="22"/>
          <w:szCs w:val="22"/>
        </w:rPr>
        <w:t>ar dalyvis pateikė kartu su pasiūlymu teikiamus dokumentus (įgaliojimą, jei ats</w:t>
      </w:r>
      <w:r w:rsidR="002730C0">
        <w:rPr>
          <w:rFonts w:ascii="Times New Roman" w:hAnsi="Times New Roman"/>
          <w:sz w:val="22"/>
          <w:szCs w:val="22"/>
        </w:rPr>
        <w:t>t</w:t>
      </w:r>
      <w:r w:rsidRPr="00335540">
        <w:rPr>
          <w:rFonts w:ascii="Times New Roman" w:hAnsi="Times New Roman"/>
          <w:sz w:val="22"/>
          <w:szCs w:val="22"/>
        </w:rPr>
        <w:t>ovauja įmonę pagal įgaliojimą, ar jungtinės veiklos sutartį);</w:t>
      </w:r>
    </w:p>
    <w:p w14:paraId="608BA803" w14:textId="77777777" w:rsidR="00482AC2" w:rsidRPr="00335540" w:rsidRDefault="00482AC2" w:rsidP="00482AC2">
      <w:pPr>
        <w:numPr>
          <w:ilvl w:val="2"/>
          <w:numId w:val="7"/>
        </w:numPr>
        <w:ind w:hanging="11"/>
        <w:jc w:val="both"/>
        <w:rPr>
          <w:rFonts w:ascii="Times New Roman" w:hAnsi="Times New Roman"/>
          <w:sz w:val="22"/>
          <w:szCs w:val="22"/>
        </w:rPr>
      </w:pPr>
      <w:r w:rsidRPr="00335540">
        <w:rPr>
          <w:rFonts w:ascii="Times New Roman" w:hAnsi="Times New Roman"/>
          <w:sz w:val="22"/>
          <w:szCs w:val="22"/>
        </w:rPr>
        <w:t>ar dalyvis atitinka pirkimo dokumentuose nustatytus minimalius kvalifikacinius reikalavimus;</w:t>
      </w:r>
    </w:p>
    <w:p w14:paraId="68B9761F" w14:textId="175E2309" w:rsidR="00482AC2" w:rsidRPr="00335540" w:rsidRDefault="00482AC2" w:rsidP="00482AC2">
      <w:pPr>
        <w:numPr>
          <w:ilvl w:val="2"/>
          <w:numId w:val="7"/>
        </w:numPr>
        <w:ind w:hanging="11"/>
        <w:jc w:val="both"/>
        <w:rPr>
          <w:rFonts w:ascii="Times New Roman" w:hAnsi="Times New Roman"/>
          <w:sz w:val="22"/>
          <w:szCs w:val="22"/>
        </w:rPr>
      </w:pPr>
      <w:r w:rsidRPr="00335540">
        <w:rPr>
          <w:rFonts w:ascii="Times New Roman" w:hAnsi="Times New Roman"/>
          <w:sz w:val="22"/>
          <w:szCs w:val="22"/>
        </w:rPr>
        <w:t>ar nepasiūlytos per didelės AB „</w:t>
      </w:r>
      <w:r w:rsidR="00BF2C4E">
        <w:rPr>
          <w:rFonts w:ascii="Times New Roman" w:hAnsi="Times New Roman"/>
          <w:sz w:val="22"/>
          <w:szCs w:val="22"/>
        </w:rPr>
        <w:t>Klaipėdos</w:t>
      </w:r>
      <w:r w:rsidRPr="00335540">
        <w:rPr>
          <w:rFonts w:ascii="Times New Roman" w:hAnsi="Times New Roman"/>
          <w:sz w:val="22"/>
          <w:szCs w:val="22"/>
        </w:rPr>
        <w:t xml:space="preserve"> energija“ nepriimtinos kainos.</w:t>
      </w:r>
    </w:p>
    <w:p w14:paraId="2DF566D8" w14:textId="77777777"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Jei tiekėjas pateikė netikslius ar neišsamius duomenis apie savo kvalifikaciją, Komisija privalo tiekėjo raštu paprašyti per nurodytą terminą, ne trumpesnį kaip 3 darbo dienos, patikslinti pateiktus duomenis apie kvalifikaciją. Jei tiekėjas per nustatytą terminą nepateikia prašyme nurodytų duomenų, Komisija pasiūlymą atmeta.</w:t>
      </w:r>
    </w:p>
    <w:p w14:paraId="3A772F4E" w14:textId="3671776A"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Komisija priima sprendimą dėl kiekvieno pasiūlym</w:t>
      </w:r>
      <w:r w:rsidR="002730C0">
        <w:rPr>
          <w:rFonts w:ascii="Times New Roman" w:hAnsi="Times New Roman"/>
          <w:sz w:val="22"/>
          <w:szCs w:val="22"/>
        </w:rPr>
        <w:t>ą</w:t>
      </w:r>
      <w:r w:rsidRPr="00335540">
        <w:rPr>
          <w:rFonts w:ascii="Times New Roman" w:hAnsi="Times New Roman"/>
          <w:sz w:val="22"/>
          <w:szCs w:val="22"/>
        </w:rPr>
        <w:t xml:space="preserve"> pateikusio tiekėjo kvalifikacijos duomenų patikrinimo ir tiekėjams, kurių kvalifikaciniai duomenys neatitinka pirkimo dokumentų reikalavimų, raštu ne vėliau kaip per 2 darbo dienas nuo sprendimo dėl tiekėjo atitikties pirkimo dokumentuose nustatytiems kvalifikacijos reikalavimams priėmimo, praneša šio patikrinimo rezultatus pagrįsdama priimtus sprendimus. Teisę dalyvauti tolesnėse pirkimo procedūrose turi tik tiekėjai, kurių kvalifikaciniai duomenys atitinka pirkimo dokumentuose nustatytus minimalius kvalifikacinius reikalavimus.</w:t>
      </w:r>
    </w:p>
    <w:p w14:paraId="095E9E14" w14:textId="39FEFB9E"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Komisija gali kreiptis į tiekėją, kad tiekėjas paaiškintų savo pasiūlymą, tačiau negali paprašyti, siūlyti arba leisti tiekėjui pakeisti pasiūlymo turinio esmę, t. y. pakeisti kainą arba padaryti kitų pakeitimų, dėl kurių pirkimo dokumentų reikalavimų neatitinkantis pasiūlymas taptų atitinkantis pirkimo dokumentų reikalavimus. Jei tiekėjas pateikia netikslius, neišsamius pirkimo dokumentuose nurodytus kartu su pasiūly</w:t>
      </w:r>
      <w:r w:rsidR="002730C0">
        <w:rPr>
          <w:rFonts w:ascii="Times New Roman" w:hAnsi="Times New Roman"/>
          <w:sz w:val="22"/>
          <w:szCs w:val="22"/>
        </w:rPr>
        <w:t>m</w:t>
      </w:r>
      <w:r w:rsidRPr="00335540">
        <w:rPr>
          <w:rFonts w:ascii="Times New Roman" w:hAnsi="Times New Roman"/>
          <w:sz w:val="22"/>
          <w:szCs w:val="22"/>
        </w:rPr>
        <w:t>u tiekiamus dokumentus: tiekėjo įgaliojimą asmeniui pasirašyti pasiūlymą, jo nepatiekia, Komisija kreipiasi į tiekėją, kad šis patikslintų, papildytų arba pateiktų šiuos dokumentus per nustatytą terminą, ne trumpesnį kaip 3 darbo dienos nuo Komisijos prašymo išsiuntimo dienos.</w:t>
      </w:r>
    </w:p>
    <w:p w14:paraId="0DE31779" w14:textId="77777777"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Komisija pasiūlymus vertina remdamasi mažiausios kainos kriterijumi.</w:t>
      </w:r>
    </w:p>
    <w:p w14:paraId="5C0824E4" w14:textId="77777777"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 xml:space="preserve">Komisija, pasiūlymų vertinimo metu radusi pasiūlyme nurodytos kainos apskaičiavimo klaidų, kreipiasi į tiekėją, kad per nurodytą terminą ištaisytų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14:paraId="3F7C37EA" w14:textId="77777777"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Jeigu tiekėjas per Komisijos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1B79D3DE" w14:textId="7DF6E396"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Komisija gali atmesti visus pateiktus pasiūlymus, jeigu visų tiekėjų pasiūlytos kainos AB „</w:t>
      </w:r>
      <w:r w:rsidR="00BF2C4E">
        <w:rPr>
          <w:rFonts w:ascii="Times New Roman" w:hAnsi="Times New Roman"/>
          <w:sz w:val="22"/>
          <w:szCs w:val="22"/>
        </w:rPr>
        <w:t>Klaipėdos</w:t>
      </w:r>
      <w:r w:rsidRPr="00335540">
        <w:rPr>
          <w:rFonts w:ascii="Times New Roman" w:hAnsi="Times New Roman"/>
          <w:sz w:val="22"/>
          <w:szCs w:val="22"/>
        </w:rPr>
        <w:t xml:space="preserve"> energija“ per didelės ir nepriimtinos.</w:t>
      </w:r>
    </w:p>
    <w:p w14:paraId="2BC1A68B" w14:textId="77777777"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t>Komisija turi atmesti tiekėjo pateiktą pasiūlymą, jeigu:</w:t>
      </w:r>
    </w:p>
    <w:p w14:paraId="3F1EF37E" w14:textId="77777777" w:rsidR="00482AC2" w:rsidRPr="00335540" w:rsidRDefault="00482AC2" w:rsidP="00482AC2">
      <w:pPr>
        <w:numPr>
          <w:ilvl w:val="2"/>
          <w:numId w:val="7"/>
        </w:numPr>
        <w:tabs>
          <w:tab w:val="left" w:pos="1418"/>
        </w:tabs>
        <w:ind w:hanging="11"/>
        <w:jc w:val="both"/>
        <w:rPr>
          <w:rFonts w:ascii="Times New Roman" w:hAnsi="Times New Roman"/>
          <w:sz w:val="22"/>
          <w:szCs w:val="22"/>
        </w:rPr>
      </w:pPr>
      <w:r w:rsidRPr="00335540">
        <w:rPr>
          <w:rFonts w:ascii="Times New Roman" w:hAnsi="Times New Roman"/>
          <w:sz w:val="22"/>
          <w:szCs w:val="22"/>
        </w:rPr>
        <w:t>Pasiūlymą pateikęs tiekėjas neatitinka pirkimo dokumentuose nustatytų kvalifikacijos reikalavimų arba Komisijos prašymu nepatikslina pateiktų netikslių ar neišsamių duomenų apie savo kvalifikaciją;</w:t>
      </w:r>
    </w:p>
    <w:p w14:paraId="2170102D" w14:textId="77777777" w:rsidR="00482AC2" w:rsidRPr="00335540" w:rsidRDefault="00482AC2" w:rsidP="00482AC2">
      <w:pPr>
        <w:numPr>
          <w:ilvl w:val="2"/>
          <w:numId w:val="7"/>
        </w:numPr>
        <w:tabs>
          <w:tab w:val="left" w:pos="1418"/>
        </w:tabs>
        <w:ind w:hanging="11"/>
        <w:jc w:val="both"/>
        <w:rPr>
          <w:rFonts w:ascii="Times New Roman" w:hAnsi="Times New Roman"/>
          <w:sz w:val="22"/>
          <w:szCs w:val="22"/>
        </w:rPr>
      </w:pPr>
      <w:r w:rsidRPr="00335540">
        <w:rPr>
          <w:rFonts w:ascii="Times New Roman" w:hAnsi="Times New Roman"/>
          <w:sz w:val="22"/>
          <w:szCs w:val="22"/>
        </w:rPr>
        <w:t xml:space="preserve">pateiktas pasiūlymas neatitinka pirkimo dokumentuose nurodytų reikalavimų. </w:t>
      </w:r>
    </w:p>
    <w:p w14:paraId="63295B4C" w14:textId="77777777" w:rsidR="00482AC2" w:rsidRPr="00335540" w:rsidRDefault="00482AC2" w:rsidP="00482AC2">
      <w:pPr>
        <w:numPr>
          <w:ilvl w:val="1"/>
          <w:numId w:val="7"/>
        </w:numPr>
        <w:ind w:left="720" w:hanging="720"/>
        <w:jc w:val="both"/>
        <w:rPr>
          <w:rFonts w:ascii="Times New Roman" w:hAnsi="Times New Roman"/>
          <w:sz w:val="22"/>
          <w:szCs w:val="22"/>
        </w:rPr>
      </w:pPr>
      <w:r w:rsidRPr="00335540">
        <w:rPr>
          <w:rFonts w:ascii="Times New Roman" w:hAnsi="Times New Roman"/>
          <w:sz w:val="22"/>
          <w:szCs w:val="22"/>
        </w:rPr>
        <w:lastRenderedPageBreak/>
        <w:t>Neatmesti pasiūlymai surašomi į pasiūlymų eilę kainų didėjimo tvarka. Jeigu keli pasiūlymai pateikiami vienodomis kainomis, sudarant pasiūlymų eilę, pirmesnis į šią eilę įrašomas tiekėjas, kurio vokas su pasiūlymu yra gautas ir įregistruotas anksčiausiai.</w:t>
      </w:r>
    </w:p>
    <w:p w14:paraId="57C3A55E" w14:textId="0607BBA3" w:rsidR="00482AC2" w:rsidRDefault="00482AC2" w:rsidP="00482AC2">
      <w:pPr>
        <w:numPr>
          <w:ilvl w:val="1"/>
          <w:numId w:val="7"/>
        </w:numPr>
        <w:ind w:left="720" w:hanging="720"/>
        <w:jc w:val="both"/>
        <w:rPr>
          <w:rFonts w:ascii="Times New Roman" w:hAnsi="Times New Roman"/>
          <w:sz w:val="22"/>
          <w:szCs w:val="22"/>
        </w:rPr>
      </w:pPr>
      <w:r w:rsidRPr="00EB7959">
        <w:rPr>
          <w:rFonts w:ascii="Times New Roman" w:hAnsi="Times New Roman"/>
          <w:sz w:val="22"/>
          <w:szCs w:val="22"/>
        </w:rPr>
        <w:t>Vertinamos bus žodžiais nurodytos pasi</w:t>
      </w:r>
      <w:r w:rsidRPr="00EB7959">
        <w:rPr>
          <w:rFonts w:ascii="Times New Roman" w:hAnsi="Times New Roman" w:hint="eastAsia"/>
          <w:sz w:val="22"/>
          <w:szCs w:val="22"/>
        </w:rPr>
        <w:t>ū</w:t>
      </w:r>
      <w:r w:rsidRPr="00EB7959">
        <w:rPr>
          <w:rFonts w:ascii="Times New Roman" w:hAnsi="Times New Roman"/>
          <w:sz w:val="22"/>
          <w:szCs w:val="22"/>
        </w:rPr>
        <w:t>lym</w:t>
      </w:r>
      <w:r w:rsidRPr="00EB7959">
        <w:rPr>
          <w:rFonts w:ascii="Times New Roman" w:hAnsi="Times New Roman" w:hint="eastAsia"/>
          <w:sz w:val="22"/>
          <w:szCs w:val="22"/>
        </w:rPr>
        <w:t>ų</w:t>
      </w:r>
      <w:r w:rsidRPr="00EB7959">
        <w:rPr>
          <w:rFonts w:ascii="Times New Roman" w:hAnsi="Times New Roman"/>
          <w:sz w:val="22"/>
          <w:szCs w:val="22"/>
        </w:rPr>
        <w:t xml:space="preserve"> kainos. Jeigu pasi</w:t>
      </w:r>
      <w:r w:rsidRPr="00EB7959">
        <w:rPr>
          <w:rFonts w:ascii="Times New Roman" w:hAnsi="Times New Roman" w:hint="eastAsia"/>
          <w:sz w:val="22"/>
          <w:szCs w:val="22"/>
        </w:rPr>
        <w:t>ū</w:t>
      </w:r>
      <w:r w:rsidRPr="00EB7959">
        <w:rPr>
          <w:rFonts w:ascii="Times New Roman" w:hAnsi="Times New Roman"/>
          <w:sz w:val="22"/>
          <w:szCs w:val="22"/>
        </w:rPr>
        <w:t>lyme kaina nebus nurodytas žodžiais, vertinamas bus skai</w:t>
      </w:r>
      <w:r w:rsidRPr="00EB7959">
        <w:rPr>
          <w:rFonts w:ascii="Times New Roman" w:hAnsi="Times New Roman" w:hint="eastAsia"/>
          <w:sz w:val="22"/>
          <w:szCs w:val="22"/>
        </w:rPr>
        <w:t>č</w:t>
      </w:r>
      <w:r w:rsidRPr="00EB7959">
        <w:rPr>
          <w:rFonts w:ascii="Times New Roman" w:hAnsi="Times New Roman"/>
          <w:sz w:val="22"/>
          <w:szCs w:val="22"/>
        </w:rPr>
        <w:t>iais nurodyta kaina.</w:t>
      </w:r>
    </w:p>
    <w:p w14:paraId="28C6B182" w14:textId="02CC090D" w:rsidR="00580C5B" w:rsidRPr="00466D2B" w:rsidRDefault="00580C5B" w:rsidP="00580C5B">
      <w:pPr>
        <w:pStyle w:val="Sraopastraipa"/>
        <w:numPr>
          <w:ilvl w:val="1"/>
          <w:numId w:val="7"/>
        </w:numPr>
        <w:tabs>
          <w:tab w:val="left" w:pos="851"/>
        </w:tabs>
        <w:jc w:val="both"/>
        <w:rPr>
          <w:sz w:val="22"/>
          <w:szCs w:val="22"/>
        </w:rPr>
      </w:pPr>
      <w:r w:rsidRPr="00466D2B">
        <w:rPr>
          <w:sz w:val="22"/>
          <w:szCs w:val="22"/>
        </w:rPr>
        <w:t>Įsigyjančioji organizacija, nustačiusi pasiūlymų eilę ir galimą Pirkimo laimėtoją, iš jo reikalauja pateikti dokumentus, įrodančius, kad pasiūlymo atmetimo priežasčių, numatytų Įstatymo 58 straipsnio 4</w:t>
      </w:r>
      <w:r w:rsidR="0084627C" w:rsidRPr="00466D2B">
        <w:rPr>
          <w:sz w:val="22"/>
          <w:szCs w:val="22"/>
          <w:vertAlign w:val="superscript"/>
        </w:rPr>
        <w:t>1</w:t>
      </w:r>
      <w:r w:rsidRPr="00466D2B">
        <w:rPr>
          <w:sz w:val="22"/>
          <w:szCs w:val="22"/>
        </w:rPr>
        <w:t xml:space="preserve"> dalies 1, 2 ir 3 punktuose:</w:t>
      </w:r>
    </w:p>
    <w:tbl>
      <w:tblPr>
        <w:tblStyle w:val="Lentelstinklelis"/>
        <w:tblW w:w="0" w:type="auto"/>
        <w:tblLook w:val="04A0" w:firstRow="1" w:lastRow="0" w:firstColumn="1" w:lastColumn="0" w:noHBand="0" w:noVBand="1"/>
      </w:tblPr>
      <w:tblGrid>
        <w:gridCol w:w="888"/>
        <w:gridCol w:w="4069"/>
        <w:gridCol w:w="3825"/>
      </w:tblGrid>
      <w:tr w:rsidR="00580C5B" w:rsidRPr="00F3514A" w14:paraId="0B368C28" w14:textId="77777777" w:rsidTr="00580C5B">
        <w:trPr>
          <w:trHeight w:val="283"/>
        </w:trPr>
        <w:tc>
          <w:tcPr>
            <w:tcW w:w="888" w:type="dxa"/>
          </w:tcPr>
          <w:p w14:paraId="0A9126C4" w14:textId="77777777" w:rsidR="00580C5B" w:rsidRPr="00F3514A" w:rsidRDefault="00580C5B" w:rsidP="00297365">
            <w:pPr>
              <w:tabs>
                <w:tab w:val="left" w:pos="851"/>
              </w:tabs>
              <w:jc w:val="both"/>
              <w:rPr>
                <w:rFonts w:ascii="Times New Roman" w:hAnsi="Times New Roman"/>
                <w:sz w:val="22"/>
                <w:szCs w:val="22"/>
              </w:rPr>
            </w:pPr>
          </w:p>
        </w:tc>
        <w:tc>
          <w:tcPr>
            <w:tcW w:w="4069" w:type="dxa"/>
          </w:tcPr>
          <w:p w14:paraId="7D88F641" w14:textId="6F2DF252" w:rsidR="00580C5B" w:rsidRPr="00F3514A" w:rsidRDefault="00580C5B" w:rsidP="00F3514A">
            <w:pPr>
              <w:tabs>
                <w:tab w:val="left" w:pos="851"/>
              </w:tabs>
              <w:jc w:val="center"/>
              <w:rPr>
                <w:rFonts w:ascii="Times New Roman" w:hAnsi="Times New Roman"/>
                <w:b/>
                <w:bCs/>
                <w:sz w:val="22"/>
                <w:szCs w:val="22"/>
              </w:rPr>
            </w:pPr>
            <w:r w:rsidRPr="00F3514A">
              <w:rPr>
                <w:rFonts w:ascii="Times New Roman" w:hAnsi="Times New Roman"/>
                <w:b/>
                <w:bCs/>
                <w:sz w:val="22"/>
                <w:szCs w:val="22"/>
              </w:rPr>
              <w:t>Įstatymo 58 straipsnio 4</w:t>
            </w:r>
            <w:r w:rsidR="00F3514A">
              <w:rPr>
                <w:rFonts w:ascii="Times New Roman" w:hAnsi="Times New Roman"/>
                <w:b/>
                <w:bCs/>
                <w:sz w:val="22"/>
                <w:szCs w:val="22"/>
                <w:vertAlign w:val="superscript"/>
              </w:rPr>
              <w:t>1</w:t>
            </w:r>
            <w:r w:rsidRPr="00F3514A">
              <w:rPr>
                <w:rFonts w:ascii="Times New Roman" w:hAnsi="Times New Roman"/>
                <w:b/>
                <w:bCs/>
                <w:sz w:val="22"/>
                <w:szCs w:val="22"/>
              </w:rPr>
              <w:t xml:space="preserve"> dalyje nurodytos sąlygos:</w:t>
            </w:r>
          </w:p>
        </w:tc>
        <w:tc>
          <w:tcPr>
            <w:tcW w:w="3825" w:type="dxa"/>
          </w:tcPr>
          <w:p w14:paraId="0A5C1FA4" w14:textId="4C1B1730" w:rsidR="00580C5B" w:rsidRPr="00F3514A" w:rsidRDefault="00580C5B" w:rsidP="00F3514A">
            <w:pPr>
              <w:tabs>
                <w:tab w:val="left" w:pos="851"/>
              </w:tabs>
              <w:jc w:val="center"/>
              <w:rPr>
                <w:rFonts w:ascii="Times New Roman" w:hAnsi="Times New Roman"/>
                <w:b/>
                <w:bCs/>
                <w:sz w:val="22"/>
                <w:szCs w:val="22"/>
              </w:rPr>
            </w:pPr>
            <w:r w:rsidRPr="00F3514A">
              <w:rPr>
                <w:rFonts w:ascii="Times New Roman" w:hAnsi="Times New Roman"/>
                <w:b/>
                <w:bCs/>
                <w:sz w:val="22"/>
                <w:szCs w:val="22"/>
              </w:rPr>
              <w:t>Pateikti</w:t>
            </w:r>
          </w:p>
        </w:tc>
      </w:tr>
      <w:tr w:rsidR="00580C5B" w:rsidRPr="00F3514A" w14:paraId="0BBE3477" w14:textId="77777777" w:rsidTr="00580C5B">
        <w:trPr>
          <w:trHeight w:val="283"/>
        </w:trPr>
        <w:tc>
          <w:tcPr>
            <w:tcW w:w="888" w:type="dxa"/>
          </w:tcPr>
          <w:p w14:paraId="46AB8923" w14:textId="77777777" w:rsidR="00580C5B" w:rsidRPr="00F3514A" w:rsidRDefault="00580C5B" w:rsidP="00297365">
            <w:pPr>
              <w:tabs>
                <w:tab w:val="left" w:pos="851"/>
              </w:tabs>
              <w:jc w:val="both"/>
              <w:rPr>
                <w:rFonts w:ascii="Times New Roman" w:hAnsi="Times New Roman"/>
                <w:sz w:val="22"/>
                <w:szCs w:val="22"/>
              </w:rPr>
            </w:pPr>
          </w:p>
        </w:tc>
        <w:tc>
          <w:tcPr>
            <w:tcW w:w="4069" w:type="dxa"/>
          </w:tcPr>
          <w:p w14:paraId="3DB8DCCE" w14:textId="1F431779" w:rsidR="00580C5B" w:rsidRPr="00F3514A" w:rsidRDefault="00580C5B" w:rsidP="00297365">
            <w:pPr>
              <w:tabs>
                <w:tab w:val="left" w:pos="851"/>
              </w:tabs>
              <w:jc w:val="both"/>
              <w:rPr>
                <w:rFonts w:ascii="Times New Roman" w:hAnsi="Times New Roman"/>
                <w:sz w:val="22"/>
                <w:szCs w:val="22"/>
              </w:rPr>
            </w:pPr>
            <w:r w:rsidRPr="00F3514A">
              <w:rPr>
                <w:rFonts w:ascii="Times New Roman" w:hAnsi="Times New Roman"/>
                <w:sz w:val="22"/>
                <w:szCs w:val="22"/>
              </w:rPr>
              <w:t>Tiekėjas, jo subtiekėjas, ūkio subjektai, kurių pajėgumais remiamasi, tiekėjo siūlomų prekių (įskaitant jų sudedamąsias dalis) gamintojas ar juos kontroliuojantys</w:t>
            </w:r>
            <w:r w:rsidRPr="00F3514A">
              <w:rPr>
                <w:rFonts w:ascii="Times New Roman" w:hAnsi="Times New Roman"/>
                <w:sz w:val="22"/>
                <w:szCs w:val="22"/>
                <w:vertAlign w:val="superscript"/>
              </w:rPr>
              <w:t>1</w:t>
            </w:r>
            <w:r w:rsidRPr="00F3514A">
              <w:rPr>
                <w:rFonts w:ascii="Times New Roman" w:hAnsi="Times New Roman"/>
                <w:sz w:val="22"/>
                <w:szCs w:val="22"/>
              </w:rPr>
              <w:t xml:space="preserve"> asmenys yra juridiniai asmenys, registruoti VPĮ 92 straipsnio 15 dalyje numatytame sąraše nurodytose valstybėse ar teritorijose</w:t>
            </w:r>
          </w:p>
        </w:tc>
        <w:tc>
          <w:tcPr>
            <w:tcW w:w="3825" w:type="dxa"/>
          </w:tcPr>
          <w:p w14:paraId="77FBA38C" w14:textId="4E064FDB" w:rsidR="00580C5B" w:rsidRPr="00F3514A" w:rsidRDefault="00580C5B" w:rsidP="00297365">
            <w:pPr>
              <w:tabs>
                <w:tab w:val="left" w:pos="851"/>
              </w:tabs>
              <w:jc w:val="both"/>
              <w:rPr>
                <w:rFonts w:ascii="Times New Roman" w:hAnsi="Times New Roman"/>
                <w:sz w:val="22"/>
                <w:szCs w:val="22"/>
              </w:rPr>
            </w:pPr>
            <w:r w:rsidRPr="00F3514A">
              <w:rPr>
                <w:rFonts w:ascii="Times New Roman" w:hAnsi="Times New Roman"/>
                <w:sz w:val="22"/>
                <w:szCs w:val="22"/>
              </w:rPr>
              <w:t>Jeigu tiekėjas, jo subtiekėjas, ūkio subjektas, kurio pajėgumais remiamasi, tiekėjo siūlomų prekių (įskaitant jų sudedamųjų dalių) gamintojas ar juos kontroliuojantis asmuo yra juridinis asmuo, pateikiama juridinio asmens vadovo patvirtinta juridinio asmens steigimo dokumentų kopija, Juridinių asmenų registro išplėstinis išrašas su istorija, Juridinių asmenų dalyvių informacinės sistemos išrašas arba atitinkami valstybės narės ar trečiosios šalies dokumentai;</w:t>
            </w:r>
          </w:p>
        </w:tc>
      </w:tr>
      <w:tr w:rsidR="00580C5B" w:rsidRPr="00F3514A" w14:paraId="0BE10201" w14:textId="77777777" w:rsidTr="00580C5B">
        <w:trPr>
          <w:trHeight w:val="283"/>
        </w:trPr>
        <w:tc>
          <w:tcPr>
            <w:tcW w:w="888" w:type="dxa"/>
          </w:tcPr>
          <w:p w14:paraId="2002B3D2" w14:textId="77777777" w:rsidR="00580C5B" w:rsidRPr="00F3514A" w:rsidRDefault="00580C5B" w:rsidP="00297365">
            <w:pPr>
              <w:tabs>
                <w:tab w:val="left" w:pos="851"/>
              </w:tabs>
              <w:jc w:val="both"/>
              <w:rPr>
                <w:rFonts w:ascii="Times New Roman" w:hAnsi="Times New Roman"/>
                <w:sz w:val="22"/>
                <w:szCs w:val="22"/>
              </w:rPr>
            </w:pPr>
          </w:p>
        </w:tc>
        <w:tc>
          <w:tcPr>
            <w:tcW w:w="4069" w:type="dxa"/>
          </w:tcPr>
          <w:p w14:paraId="22B9334B" w14:textId="7D61A8AC" w:rsidR="00580C5B" w:rsidRPr="00F3514A" w:rsidRDefault="00580C5B" w:rsidP="00297365">
            <w:pPr>
              <w:tabs>
                <w:tab w:val="left" w:pos="851"/>
              </w:tabs>
              <w:jc w:val="both"/>
              <w:rPr>
                <w:rFonts w:ascii="Times New Roman" w:hAnsi="Times New Roman"/>
                <w:sz w:val="22"/>
                <w:szCs w:val="22"/>
              </w:rPr>
            </w:pPr>
            <w:r w:rsidRPr="00F3514A">
              <w:rPr>
                <w:rFonts w:ascii="Times New Roman" w:hAnsi="Times New Roman"/>
                <w:sz w:val="22"/>
                <w:szCs w:val="22"/>
              </w:rPr>
              <w:t>Tiekėjas, jo subtiekėjas, ūkio subjektas, kurio pajėgumais remiamasi, tiekėjo siūlomų prekių (įskaitant jų sudedamąsias dalis) gamintojas ar juos kontroliuojantys</w:t>
            </w:r>
            <w:r w:rsidR="00030C47">
              <w:rPr>
                <w:rFonts w:ascii="Times New Roman" w:hAnsi="Times New Roman"/>
                <w:sz w:val="22"/>
                <w:szCs w:val="22"/>
                <w:vertAlign w:val="superscript"/>
              </w:rPr>
              <w:t>1</w:t>
            </w:r>
            <w:r w:rsidRPr="00F3514A">
              <w:rPr>
                <w:rFonts w:ascii="Times New Roman" w:hAnsi="Times New Roman"/>
                <w:sz w:val="22"/>
                <w:szCs w:val="22"/>
              </w:rPr>
              <w:t xml:space="preserve"> asmenys yra fiziniai asmenys, nuolat gyvenantys VPĮ 92 straipsnio 15 dalyje numatytame sąraše nurodytose valstybėse ar teritorijose arba turintys šių valstybių pilietybę</w:t>
            </w:r>
          </w:p>
        </w:tc>
        <w:tc>
          <w:tcPr>
            <w:tcW w:w="3825" w:type="dxa"/>
          </w:tcPr>
          <w:p w14:paraId="35F179F8" w14:textId="5F362197" w:rsidR="00580C5B" w:rsidRPr="00F3514A" w:rsidRDefault="00580C5B" w:rsidP="00297365">
            <w:pPr>
              <w:tabs>
                <w:tab w:val="left" w:pos="851"/>
              </w:tabs>
              <w:jc w:val="both"/>
              <w:rPr>
                <w:rFonts w:ascii="Times New Roman" w:hAnsi="Times New Roman"/>
                <w:sz w:val="22"/>
                <w:szCs w:val="22"/>
              </w:rPr>
            </w:pPr>
            <w:r w:rsidRPr="00F3514A">
              <w:rPr>
                <w:rFonts w:ascii="Times New Roman" w:hAnsi="Times New Roman"/>
                <w:sz w:val="22"/>
                <w:szCs w:val="22"/>
              </w:rPr>
              <w:t>Jeigu tiekėjas, jo subtiekėjas, ūkio subjektas, kurio pajėgumais remiamasi, tiekėjo siūlomų prekių (įskaitant jų sudedamųjų dalių) gamintojas ar juos kontroliuojantis asmuo yra fizinis asmuo, pateikiama asmens tapatybę patvirtinančio dokumento (tapatybės kortelės ar paso) kopija, leidimo verstis atitinkama ūkine veikla patvirtinančio dokumento (pavyzdžiui, verslo liudijimo, individualios veiklos pažymėjimo ir pan.) kopija ir pažyma apie deklaruotą gyvenamąją vietą arba atitinkami valstybės narės ar trečiosios šalies dokumentai;</w:t>
            </w:r>
          </w:p>
        </w:tc>
      </w:tr>
      <w:tr w:rsidR="00580C5B" w:rsidRPr="00F3514A" w14:paraId="7921F593" w14:textId="77777777" w:rsidTr="00580C5B">
        <w:trPr>
          <w:trHeight w:val="283"/>
        </w:trPr>
        <w:tc>
          <w:tcPr>
            <w:tcW w:w="888" w:type="dxa"/>
          </w:tcPr>
          <w:p w14:paraId="768D7E77" w14:textId="77777777" w:rsidR="00580C5B" w:rsidRPr="00F3514A" w:rsidRDefault="00580C5B" w:rsidP="00297365">
            <w:pPr>
              <w:tabs>
                <w:tab w:val="left" w:pos="851"/>
              </w:tabs>
              <w:jc w:val="both"/>
              <w:rPr>
                <w:rFonts w:ascii="Times New Roman" w:hAnsi="Times New Roman"/>
                <w:sz w:val="22"/>
                <w:szCs w:val="22"/>
              </w:rPr>
            </w:pPr>
          </w:p>
        </w:tc>
        <w:tc>
          <w:tcPr>
            <w:tcW w:w="4069" w:type="dxa"/>
          </w:tcPr>
          <w:p w14:paraId="2D398DF2" w14:textId="253483BF" w:rsidR="00580C5B" w:rsidRPr="00F3514A" w:rsidRDefault="00F3514A" w:rsidP="00297365">
            <w:pPr>
              <w:tabs>
                <w:tab w:val="left" w:pos="851"/>
              </w:tabs>
              <w:jc w:val="both"/>
              <w:rPr>
                <w:rFonts w:ascii="Times New Roman" w:hAnsi="Times New Roman"/>
                <w:sz w:val="22"/>
                <w:szCs w:val="22"/>
              </w:rPr>
            </w:pPr>
            <w:r w:rsidRPr="00F3514A">
              <w:rPr>
                <w:rFonts w:ascii="Times New Roman" w:hAnsi="Times New Roman"/>
                <w:sz w:val="22"/>
                <w:szCs w:val="22"/>
              </w:rPr>
              <w:t>Prekių (įskaitant jų sudedamąsias dalis) kilmė yra ar paslaugos teikiamos iš VPĮ 92 straipsnio 15 dalyje numatytame sąraše nurodytų valstybių ar teritorijų</w:t>
            </w:r>
          </w:p>
        </w:tc>
        <w:tc>
          <w:tcPr>
            <w:tcW w:w="3825" w:type="dxa"/>
          </w:tcPr>
          <w:p w14:paraId="14075A5A" w14:textId="5AD34524" w:rsidR="00580C5B" w:rsidRPr="00F3514A" w:rsidRDefault="00F3514A" w:rsidP="00297365">
            <w:pPr>
              <w:tabs>
                <w:tab w:val="left" w:pos="851"/>
              </w:tabs>
              <w:jc w:val="both"/>
              <w:rPr>
                <w:rFonts w:ascii="Times New Roman" w:hAnsi="Times New Roman"/>
                <w:sz w:val="22"/>
                <w:szCs w:val="22"/>
              </w:rPr>
            </w:pPr>
            <w:r w:rsidRPr="00F3514A">
              <w:rPr>
                <w:rFonts w:ascii="Times New Roman" w:hAnsi="Times New Roman"/>
                <w:sz w:val="22"/>
                <w:szCs w:val="22"/>
              </w:rPr>
              <w:t>Prekių kilmės sertifikatą ar gamintojo deklaraciją ar kitą dokumentą, patvirtinantį siūlomų prekių kilmę.</w:t>
            </w:r>
          </w:p>
        </w:tc>
      </w:tr>
    </w:tbl>
    <w:p w14:paraId="153C78E6" w14:textId="4BF6D936" w:rsidR="00297365" w:rsidRDefault="00297365" w:rsidP="00297365">
      <w:pPr>
        <w:tabs>
          <w:tab w:val="left" w:pos="851"/>
        </w:tabs>
        <w:jc w:val="both"/>
        <w:rPr>
          <w:rFonts w:ascii="Arial" w:hAnsi="Arial" w:cs="Arial"/>
          <w:sz w:val="20"/>
        </w:rPr>
      </w:pPr>
    </w:p>
    <w:p w14:paraId="5385FE7E" w14:textId="77777777" w:rsidR="00030C47" w:rsidRDefault="00F3514A" w:rsidP="00F3514A">
      <w:pPr>
        <w:rPr>
          <w:rFonts w:ascii="Times New Roman" w:hAnsi="Times New Roman"/>
          <w:i/>
          <w:iCs/>
          <w:sz w:val="18"/>
          <w:szCs w:val="18"/>
        </w:rPr>
      </w:pPr>
      <w:r w:rsidRPr="00030C47">
        <w:rPr>
          <w:rFonts w:ascii="Times New Roman" w:hAnsi="Times New Roman"/>
          <w:i/>
          <w:iCs/>
          <w:sz w:val="18"/>
          <w:szCs w:val="18"/>
          <w:vertAlign w:val="superscript"/>
        </w:rPr>
        <w:t>1</w:t>
      </w:r>
      <w:r w:rsidRPr="00030C47">
        <w:rPr>
          <w:rFonts w:ascii="Times New Roman" w:hAnsi="Times New Roman"/>
          <w:i/>
          <w:iCs/>
          <w:sz w:val="18"/>
          <w:szCs w:val="18"/>
        </w:rPr>
        <w:t xml:space="preserve"> Šiuo atveju aktualios trys šio įstatymo sąvokos – kontroliuojančio asmens, kontrolės ir lemiamos įtakos: </w:t>
      </w:r>
    </w:p>
    <w:p w14:paraId="7557D2A9" w14:textId="6FB37B16" w:rsidR="00F3514A" w:rsidRPr="00030C47" w:rsidRDefault="00F3514A" w:rsidP="00F3514A">
      <w:pPr>
        <w:rPr>
          <w:rFonts w:ascii="Times New Roman" w:hAnsi="Times New Roman"/>
          <w:i/>
          <w:iCs/>
          <w:sz w:val="18"/>
          <w:szCs w:val="18"/>
        </w:rPr>
      </w:pPr>
      <w:r w:rsidRPr="00030C47">
        <w:rPr>
          <w:rFonts w:ascii="Times New Roman" w:hAnsi="Times New Roman"/>
          <w:b/>
          <w:bCs/>
          <w:i/>
          <w:iCs/>
          <w:sz w:val="18"/>
          <w:szCs w:val="18"/>
          <w:u w:val="single"/>
        </w:rPr>
        <w:t>Kontroliuojantis asmuo</w:t>
      </w:r>
      <w:r w:rsidRPr="00030C47">
        <w:rPr>
          <w:rFonts w:ascii="Times New Roman" w:hAnsi="Times New Roman"/>
          <w:i/>
          <w:iCs/>
          <w:sz w:val="18"/>
          <w:szCs w:val="18"/>
        </w:rPr>
        <w:t xml:space="preserve"> – juridinis ar fizinis asmuo, turintis arba įgyjantis ūkio subjekto kontrolės teisę. Kontroliuojančiu asmeniu gali būti Lietuvos Respublikos pilietis, užsienietis ar asmuo be pilietybės arba ūkio subjektas, taip pat viešojo administravimo subjektas. Sutuoktiniai, tėvai ir jų nepilnamečiai vaikai (įvaikiai) laikomi vienu kontroliuojančiu asmeniu. Jeigu du ar daugiau juridinių ar fizinių asmenų, veikdami susitarimo pagrindu, įsigyja koncentruojamo ūkio subjekto kontrolę, tai kiekvienas iš šių juridinių ar fizinių asmenų yra laikomas kontroliuojančiu asmeniu. </w:t>
      </w:r>
    </w:p>
    <w:p w14:paraId="4CFE3829" w14:textId="77777777" w:rsidR="00F3514A" w:rsidRPr="00030C47" w:rsidRDefault="00F3514A" w:rsidP="00F3514A">
      <w:pPr>
        <w:rPr>
          <w:rFonts w:ascii="Times New Roman" w:hAnsi="Times New Roman"/>
          <w:i/>
          <w:iCs/>
          <w:sz w:val="18"/>
          <w:szCs w:val="18"/>
        </w:rPr>
      </w:pPr>
      <w:r w:rsidRPr="00030C47">
        <w:rPr>
          <w:rFonts w:ascii="Times New Roman" w:hAnsi="Times New Roman"/>
          <w:b/>
          <w:bCs/>
          <w:i/>
          <w:iCs/>
          <w:sz w:val="18"/>
          <w:szCs w:val="18"/>
          <w:u w:val="single"/>
        </w:rPr>
        <w:t>Kontrolė</w:t>
      </w:r>
      <w:r w:rsidRPr="00030C47">
        <w:rPr>
          <w:rFonts w:ascii="Times New Roman" w:hAnsi="Times New Roman"/>
          <w:i/>
          <w:iCs/>
          <w:sz w:val="18"/>
          <w:szCs w:val="18"/>
        </w:rPr>
        <w:t xml:space="preserve"> – visokios iš Lietuvos Respublikos ar kitos valstybės įstatymų ar sandorių atsirandančios teisės, suteikiančios juridiniam ar fiziniam asmeniui galimybę daryti lemiamą įtaką ūkio subjekto veiklai, įskaitant: 1) nuosavybės teisę į visą ar dalį ūkio subjekto turto arba teisę naudoti visą ar dalį ūkio subjekto turto; 2) kitas teises, kurios leidžia daryti lemiamą įtaką ūkio subjekto organų sprendimams ar personalo sudėčiai. </w:t>
      </w:r>
    </w:p>
    <w:p w14:paraId="6F944039" w14:textId="45399461" w:rsidR="00F3514A" w:rsidRPr="00030C47" w:rsidRDefault="00F3514A" w:rsidP="00F3514A">
      <w:pPr>
        <w:rPr>
          <w:rFonts w:ascii="Times New Roman" w:hAnsi="Times New Roman"/>
          <w:i/>
          <w:iCs/>
          <w:sz w:val="18"/>
          <w:szCs w:val="18"/>
        </w:rPr>
      </w:pPr>
      <w:r w:rsidRPr="00030C47">
        <w:rPr>
          <w:rFonts w:ascii="Times New Roman" w:hAnsi="Times New Roman"/>
          <w:b/>
          <w:bCs/>
          <w:i/>
          <w:iCs/>
          <w:sz w:val="18"/>
          <w:szCs w:val="18"/>
          <w:u w:val="single"/>
        </w:rPr>
        <w:t>Lemiama įtaka</w:t>
      </w:r>
      <w:r w:rsidRPr="00030C47">
        <w:rPr>
          <w:rFonts w:ascii="Times New Roman" w:hAnsi="Times New Roman"/>
          <w:i/>
          <w:iCs/>
          <w:sz w:val="18"/>
          <w:szCs w:val="18"/>
        </w:rPr>
        <w:t xml:space="preserve"> – padėtis, kai kontroliuojantis asmuo įgyvendina ar turi galimybę įgyvendinti savo sprendimus dėl kontroliuojamo ūkio subjekto ūkinės veiklos, organų sprendimų ar personalo sudėties. Šiame kontekste svarbus ir Komisijos suvestinis pranešimas dėl jurisdikcijos pagal Tarybos reglamentą (EB) Nr. 139/2004 dėl koncentracijų tarp įmonių kontrolės, kurio 13 punkte nurodyta, kad tais atvejais, kai kontrolė įgyjama ne tiesiogiai, o per kitą asmenį, kontroliuojančiu asmeniu laikomas ne tas tarpininkas, o galutinis kontrolės turėtojas. </w:t>
      </w:r>
    </w:p>
    <w:p w14:paraId="73F41514" w14:textId="77777777" w:rsidR="00F3514A" w:rsidRDefault="00F3514A" w:rsidP="00F3514A"/>
    <w:p w14:paraId="0347C907" w14:textId="01DC1CEA" w:rsidR="006326CF" w:rsidRPr="00FB6C0D" w:rsidRDefault="00F3514A" w:rsidP="00B12464">
      <w:pPr>
        <w:pStyle w:val="Sraopastraipa"/>
        <w:numPr>
          <w:ilvl w:val="1"/>
          <w:numId w:val="7"/>
        </w:numPr>
        <w:tabs>
          <w:tab w:val="left" w:pos="709"/>
        </w:tabs>
        <w:jc w:val="both"/>
        <w:rPr>
          <w:sz w:val="22"/>
          <w:szCs w:val="22"/>
        </w:rPr>
      </w:pPr>
      <w:r w:rsidRPr="00FB6C0D">
        <w:rPr>
          <w:sz w:val="22"/>
          <w:szCs w:val="22"/>
        </w:rPr>
        <w:lastRenderedPageBreak/>
        <w:t xml:space="preserve">Įsigyjančioji organizacija, įvertinusi galimo pirkimo laimėtojo dokumentus, nurodytus </w:t>
      </w:r>
      <w:r w:rsidR="006326CF" w:rsidRPr="00FB6C0D">
        <w:rPr>
          <w:sz w:val="22"/>
          <w:szCs w:val="22"/>
        </w:rPr>
        <w:t>9.1</w:t>
      </w:r>
      <w:r w:rsidR="00FB6C0D" w:rsidRPr="00FB6C0D">
        <w:rPr>
          <w:sz w:val="22"/>
          <w:szCs w:val="22"/>
        </w:rPr>
        <w:t>3</w:t>
      </w:r>
      <w:r w:rsidRPr="00FB6C0D">
        <w:rPr>
          <w:sz w:val="22"/>
          <w:szCs w:val="22"/>
        </w:rPr>
        <w:t xml:space="preserve"> punkte, atmeta galimo pirkimo laimėtojo pasiūlymą, jei jis tenkina pasiūlymo atmetimo sąlygas: </w:t>
      </w:r>
    </w:p>
    <w:p w14:paraId="4FB344B5" w14:textId="155DFFC3" w:rsidR="006326CF" w:rsidRPr="00FB6C0D" w:rsidRDefault="00F3514A" w:rsidP="00B12464">
      <w:pPr>
        <w:pStyle w:val="Sraopastraipa"/>
        <w:numPr>
          <w:ilvl w:val="2"/>
          <w:numId w:val="7"/>
        </w:numPr>
        <w:jc w:val="both"/>
        <w:rPr>
          <w:sz w:val="22"/>
          <w:szCs w:val="22"/>
        </w:rPr>
      </w:pPr>
      <w:r w:rsidRPr="00FB6C0D">
        <w:rPr>
          <w:sz w:val="22"/>
          <w:szCs w:val="22"/>
        </w:rPr>
        <w:t>Tiekėjas ar jo teikiamos prekės ir/ar paslaugos atitinka Įstatymo 58 straipsnio 4</w:t>
      </w:r>
      <w:r w:rsidR="0052570A">
        <w:rPr>
          <w:sz w:val="22"/>
          <w:szCs w:val="22"/>
          <w:vertAlign w:val="superscript"/>
        </w:rPr>
        <w:t>1</w:t>
      </w:r>
      <w:r w:rsidRPr="00FB6C0D">
        <w:rPr>
          <w:sz w:val="22"/>
          <w:szCs w:val="22"/>
        </w:rPr>
        <w:t xml:space="preserve"> dalyje nustatytas sąlygas ar bent vieną iš jų; </w:t>
      </w:r>
    </w:p>
    <w:p w14:paraId="21BA6676" w14:textId="224EA6DD" w:rsidR="006326CF" w:rsidRPr="00FB6C0D" w:rsidRDefault="00F3514A" w:rsidP="00B12464">
      <w:pPr>
        <w:pStyle w:val="Sraopastraipa"/>
        <w:numPr>
          <w:ilvl w:val="2"/>
          <w:numId w:val="7"/>
        </w:numPr>
        <w:jc w:val="both"/>
        <w:rPr>
          <w:sz w:val="22"/>
          <w:szCs w:val="22"/>
        </w:rPr>
      </w:pPr>
      <w:r w:rsidRPr="00FB6C0D">
        <w:rPr>
          <w:sz w:val="22"/>
          <w:szCs w:val="22"/>
        </w:rPr>
        <w:t>Tiekėjas per Įsigyjančiosios organizacijos nurodytą terminą nepateikė įrodymų, pateikė netinkamus ar neįrodančius dokumentus, jog Tiekėjas ar jo teikiamos prekės ir/ar paslaugos neatitinka Įstatymo 58 straipsnio 4</w:t>
      </w:r>
      <w:r w:rsidR="0052570A">
        <w:rPr>
          <w:sz w:val="22"/>
          <w:szCs w:val="22"/>
          <w:vertAlign w:val="superscript"/>
        </w:rPr>
        <w:t>1</w:t>
      </w:r>
      <w:r w:rsidRPr="00FB6C0D">
        <w:rPr>
          <w:sz w:val="22"/>
          <w:szCs w:val="22"/>
        </w:rPr>
        <w:t xml:space="preserve"> dalyje nustatytų sąlygų. </w:t>
      </w:r>
    </w:p>
    <w:p w14:paraId="03DFF8B9" w14:textId="24A5BAED" w:rsidR="00131DF7" w:rsidRPr="0052570A" w:rsidRDefault="00F3514A" w:rsidP="00EE4081">
      <w:pPr>
        <w:pStyle w:val="Sraopastraipa"/>
        <w:numPr>
          <w:ilvl w:val="1"/>
          <w:numId w:val="7"/>
        </w:numPr>
        <w:tabs>
          <w:tab w:val="left" w:pos="851"/>
        </w:tabs>
        <w:jc w:val="both"/>
        <w:rPr>
          <w:lang w:eastAsia="lt-LT"/>
        </w:rPr>
      </w:pPr>
      <w:r w:rsidRPr="0052570A">
        <w:rPr>
          <w:sz w:val="22"/>
          <w:szCs w:val="22"/>
        </w:rPr>
        <w:t xml:space="preserve">Laimėtoju gali būti pasirenkamas tik toks tiekėjas, kurio pasiūlymas atitinka Pirkimo dokumentuose nustatytus reikalavimus ir tiekėjo siūloma kaina nėra per didelė ir Įsigyjančiai organizacijai nepriimtina. </w:t>
      </w:r>
      <w:r w:rsidR="005D3861" w:rsidRPr="005D3861">
        <w:rPr>
          <w:sz w:val="22"/>
          <w:szCs w:val="22"/>
        </w:rPr>
        <w:t xml:space="preserve">Tiekėjo </w:t>
      </w:r>
      <w:r w:rsidR="005D3861" w:rsidRPr="005D3861">
        <w:rPr>
          <w:sz w:val="22"/>
          <w:szCs w:val="22"/>
        </w:rPr>
        <w:t>siūloma</w:t>
      </w:r>
      <w:r w:rsidR="005D3861" w:rsidRPr="005D3861">
        <w:rPr>
          <w:sz w:val="22"/>
          <w:szCs w:val="22"/>
        </w:rPr>
        <w:t xml:space="preserve"> kaina turi būti 5 procentais ir daugiau mažesnė už UAB „GET Baltic“ GD biržos operatoriaus interneto svetainėje skelbiamą atitinkamo pristatymo laikotarpio vidutinę GD biržos kainą Lietuvos prekybos aikštelėje</w:t>
      </w:r>
      <w:r w:rsidR="005D3861">
        <w:rPr>
          <w:sz w:val="22"/>
          <w:szCs w:val="22"/>
        </w:rPr>
        <w:t>.</w:t>
      </w:r>
    </w:p>
    <w:p w14:paraId="71B60A85" w14:textId="4E597D85" w:rsidR="002730C0" w:rsidRPr="00FB6C0D" w:rsidRDefault="009344CD" w:rsidP="00B12464">
      <w:pPr>
        <w:pStyle w:val="Sraopastraipa"/>
        <w:numPr>
          <w:ilvl w:val="1"/>
          <w:numId w:val="7"/>
        </w:numPr>
        <w:tabs>
          <w:tab w:val="left" w:pos="851"/>
        </w:tabs>
        <w:jc w:val="both"/>
        <w:rPr>
          <w:sz w:val="22"/>
          <w:szCs w:val="22"/>
        </w:rPr>
      </w:pPr>
      <w:r w:rsidRPr="00FB6C0D">
        <w:rPr>
          <w:sz w:val="22"/>
          <w:szCs w:val="22"/>
        </w:rPr>
        <w:t>Įsigyjančioji organizacija, priėmusi sprendimą dėl laimėjusio pasiūlymo, apie šį sprendimą nedelsdama, bet ne vėliau kaip per 5 (penkias)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Sutarties, minėtame pranešime nurodomos tokio sprendimo priežastys.</w:t>
      </w:r>
    </w:p>
    <w:p w14:paraId="07ABE1AA" w14:textId="77777777" w:rsidR="00482AC2" w:rsidRPr="00335540" w:rsidRDefault="00482AC2" w:rsidP="00482AC2">
      <w:pPr>
        <w:pStyle w:val="Pavadinimas"/>
        <w:ind w:left="720" w:right="0" w:hanging="720"/>
        <w:jc w:val="both"/>
        <w:rPr>
          <w:rFonts w:ascii="Times New Roman" w:hAnsi="Times New Roman"/>
          <w:b w:val="0"/>
          <w:sz w:val="22"/>
          <w:szCs w:val="22"/>
        </w:rPr>
      </w:pPr>
    </w:p>
    <w:p w14:paraId="67FCFA6A" w14:textId="13626E58" w:rsidR="00482AC2" w:rsidRPr="00335540" w:rsidRDefault="00482AC2" w:rsidP="00482AC2">
      <w:pPr>
        <w:pStyle w:val="Pavadinimas"/>
        <w:numPr>
          <w:ilvl w:val="0"/>
          <w:numId w:val="7"/>
        </w:numPr>
        <w:rPr>
          <w:rFonts w:ascii="Times New Roman" w:hAnsi="Times New Roman"/>
          <w:caps/>
          <w:sz w:val="22"/>
          <w:szCs w:val="22"/>
        </w:rPr>
      </w:pPr>
      <w:r w:rsidRPr="00335540">
        <w:rPr>
          <w:rFonts w:ascii="Times New Roman" w:hAnsi="Times New Roman"/>
          <w:caps/>
          <w:sz w:val="22"/>
          <w:szCs w:val="22"/>
        </w:rPr>
        <w:t xml:space="preserve">pirkimo sutarties sudarymas, keitimas, nutraukimas, </w:t>
      </w:r>
      <w:r w:rsidR="00601733">
        <w:rPr>
          <w:rFonts w:ascii="Times New Roman" w:hAnsi="Times New Roman"/>
          <w:caps/>
          <w:sz w:val="22"/>
          <w:szCs w:val="22"/>
        </w:rPr>
        <w:t>ESMINĖS</w:t>
      </w:r>
      <w:r w:rsidR="0097360C">
        <w:rPr>
          <w:rFonts w:ascii="Times New Roman" w:hAnsi="Times New Roman"/>
          <w:caps/>
          <w:sz w:val="22"/>
          <w:szCs w:val="22"/>
        </w:rPr>
        <w:t xml:space="preserve"> </w:t>
      </w:r>
      <w:r w:rsidRPr="00335540">
        <w:rPr>
          <w:rFonts w:ascii="Times New Roman" w:hAnsi="Times New Roman"/>
          <w:caps/>
          <w:sz w:val="22"/>
          <w:szCs w:val="22"/>
        </w:rPr>
        <w:t>Sąlygos</w:t>
      </w:r>
    </w:p>
    <w:p w14:paraId="6F1FB588" w14:textId="77777777" w:rsidR="00482AC2" w:rsidRPr="00335540" w:rsidRDefault="00482AC2" w:rsidP="00482AC2">
      <w:pPr>
        <w:pStyle w:val="Pavadinimas"/>
        <w:ind w:left="0"/>
        <w:jc w:val="left"/>
        <w:rPr>
          <w:rFonts w:ascii="Times New Roman" w:hAnsi="Times New Roman"/>
          <w:b w:val="0"/>
          <w:sz w:val="22"/>
          <w:szCs w:val="22"/>
        </w:rPr>
      </w:pPr>
    </w:p>
    <w:p w14:paraId="2E841A5E" w14:textId="77777777" w:rsidR="00482AC2" w:rsidRPr="00335540" w:rsidRDefault="00482AC2" w:rsidP="00482AC2">
      <w:pPr>
        <w:pStyle w:val="Pavadinimas"/>
        <w:numPr>
          <w:ilvl w:val="1"/>
          <w:numId w:val="6"/>
        </w:numPr>
        <w:ind w:left="720" w:right="0" w:hanging="720"/>
        <w:jc w:val="both"/>
        <w:rPr>
          <w:rFonts w:ascii="Times New Roman" w:hAnsi="Times New Roman"/>
          <w:b w:val="0"/>
          <w:sz w:val="22"/>
          <w:szCs w:val="22"/>
        </w:rPr>
      </w:pPr>
      <w:r w:rsidRPr="00335540">
        <w:rPr>
          <w:rFonts w:ascii="Times New Roman" w:hAnsi="Times New Roman"/>
          <w:b w:val="0"/>
          <w:sz w:val="22"/>
          <w:szCs w:val="22"/>
        </w:rPr>
        <w:t>Pirkimo sutartis yra sudaroma vadovaujantis Lietuvos Respublikos civiliniu kodeksu ir Taisyklėmis, o nutraukiama Pirkimo sutartyje ir Lietuvos Respublikos civiliniame kodekse nustatyta tvarka.</w:t>
      </w:r>
    </w:p>
    <w:p w14:paraId="1CF45AA6" w14:textId="42D59F96" w:rsidR="00482AC2" w:rsidRPr="00335540" w:rsidRDefault="00482AC2" w:rsidP="00482AC2">
      <w:pPr>
        <w:numPr>
          <w:ilvl w:val="1"/>
          <w:numId w:val="6"/>
        </w:numPr>
        <w:ind w:left="720" w:hanging="720"/>
        <w:jc w:val="both"/>
        <w:rPr>
          <w:rFonts w:ascii="Times New Roman" w:hAnsi="Times New Roman"/>
          <w:sz w:val="22"/>
          <w:szCs w:val="22"/>
        </w:rPr>
      </w:pPr>
      <w:r w:rsidRPr="00335540">
        <w:rPr>
          <w:rFonts w:ascii="Times New Roman" w:hAnsi="Times New Roman"/>
          <w:sz w:val="22"/>
          <w:szCs w:val="22"/>
        </w:rPr>
        <w:t>AB „</w:t>
      </w:r>
      <w:r w:rsidR="00BF2C4E">
        <w:rPr>
          <w:rFonts w:ascii="Times New Roman" w:hAnsi="Times New Roman"/>
          <w:sz w:val="22"/>
          <w:szCs w:val="22"/>
        </w:rPr>
        <w:t>Klaipėdos</w:t>
      </w:r>
      <w:r w:rsidRPr="00335540">
        <w:rPr>
          <w:rFonts w:ascii="Times New Roman" w:hAnsi="Times New Roman"/>
          <w:sz w:val="22"/>
          <w:szCs w:val="22"/>
        </w:rPr>
        <w:t xml:space="preserve"> energija“ </w:t>
      </w:r>
      <w:r w:rsidRPr="000010C0">
        <w:rPr>
          <w:rFonts w:ascii="Times New Roman" w:hAnsi="Times New Roman"/>
          <w:sz w:val="22"/>
          <w:szCs w:val="22"/>
        </w:rPr>
        <w:t>siūlo sudaryti pirkimo sutartį su tuo tiekėju, kurio pasiūlymas Komisijos sprendimu pripažintas geriausiu.</w:t>
      </w:r>
      <w:r w:rsidRPr="00653CD0">
        <w:rPr>
          <w:rFonts w:ascii="Times New Roman" w:hAnsi="Times New Roman"/>
          <w:color w:val="FF0000"/>
          <w:sz w:val="22"/>
          <w:szCs w:val="22"/>
        </w:rPr>
        <w:t xml:space="preserve"> </w:t>
      </w:r>
      <w:r w:rsidRPr="00335540">
        <w:rPr>
          <w:rFonts w:ascii="Times New Roman" w:hAnsi="Times New Roman"/>
          <w:sz w:val="22"/>
          <w:szCs w:val="22"/>
        </w:rPr>
        <w:t xml:space="preserve">Geriausią pasiūlymą pateikusiam tiekėjui ne vėliau kaip per 5 darbo dienas nuo Komisijos sprendimo priėmimo raštu pranešama, kad jo pasiūlymas pripažintas laimėjusiu, ir nurodoma, iki kurio laiko reikia atvykti sudaryti pirkimo sutarties. </w:t>
      </w:r>
    </w:p>
    <w:p w14:paraId="65464541" w14:textId="06198E57" w:rsidR="00482AC2" w:rsidRPr="00335540" w:rsidRDefault="00482AC2" w:rsidP="00482AC2">
      <w:pPr>
        <w:pStyle w:val="Pavadinimas"/>
        <w:numPr>
          <w:ilvl w:val="1"/>
          <w:numId w:val="6"/>
        </w:numPr>
        <w:ind w:left="720" w:right="0" w:hanging="720"/>
        <w:jc w:val="both"/>
        <w:rPr>
          <w:rFonts w:ascii="Times New Roman" w:hAnsi="Times New Roman"/>
          <w:b w:val="0"/>
          <w:sz w:val="22"/>
          <w:szCs w:val="22"/>
        </w:rPr>
      </w:pPr>
      <w:r w:rsidRPr="00335540">
        <w:rPr>
          <w:rFonts w:ascii="Times New Roman" w:hAnsi="Times New Roman"/>
          <w:b w:val="0"/>
          <w:sz w:val="22"/>
          <w:szCs w:val="22"/>
        </w:rPr>
        <w:t>Pirkimo sutartis sudaroma nedelsiant, bet ne anksčiau negu pasibaigia pirkimo sutarties atidėjimo terminas – 5 (penkių) darbo dienų laikotarpis, kuris prasideda nuo AB „</w:t>
      </w:r>
      <w:r w:rsidR="00BF2C4E">
        <w:rPr>
          <w:rFonts w:ascii="Times New Roman" w:hAnsi="Times New Roman"/>
          <w:b w:val="0"/>
          <w:sz w:val="22"/>
          <w:szCs w:val="22"/>
        </w:rPr>
        <w:t>Klaipėdos</w:t>
      </w:r>
      <w:r w:rsidRPr="00335540">
        <w:rPr>
          <w:rFonts w:ascii="Times New Roman" w:hAnsi="Times New Roman"/>
          <w:b w:val="0"/>
          <w:sz w:val="22"/>
          <w:szCs w:val="22"/>
        </w:rPr>
        <w:t xml:space="preserve"> energija“ pranešimo apie pasiūlymų eilę ir laimėjusį pasiūlymą išsiuntimo visiems pasiūlymus pateikusiems tiekėjams dienos. Atidėjimo terminas gali būti nenustatomas, kai pasiūlymą pateikia vienas tiekėjas.</w:t>
      </w:r>
    </w:p>
    <w:p w14:paraId="53DBBC3C" w14:textId="388090B2" w:rsidR="00482AC2" w:rsidRPr="003E6270" w:rsidRDefault="00482AC2" w:rsidP="00482AC2">
      <w:pPr>
        <w:pStyle w:val="Pavadinimas"/>
        <w:numPr>
          <w:ilvl w:val="1"/>
          <w:numId w:val="6"/>
        </w:numPr>
        <w:ind w:left="720" w:right="0" w:hanging="720"/>
        <w:jc w:val="both"/>
        <w:rPr>
          <w:rFonts w:ascii="Times New Roman" w:hAnsi="Times New Roman"/>
          <w:b w:val="0"/>
          <w:sz w:val="22"/>
          <w:szCs w:val="22"/>
        </w:rPr>
      </w:pPr>
      <w:r w:rsidRPr="00335540">
        <w:rPr>
          <w:rFonts w:ascii="Times New Roman" w:hAnsi="Times New Roman"/>
          <w:b w:val="0"/>
          <w:sz w:val="22"/>
          <w:szCs w:val="22"/>
        </w:rPr>
        <w:t>AB „</w:t>
      </w:r>
      <w:r w:rsidR="00BF2C4E">
        <w:rPr>
          <w:rFonts w:ascii="Times New Roman" w:hAnsi="Times New Roman"/>
          <w:b w:val="0"/>
          <w:sz w:val="22"/>
          <w:szCs w:val="22"/>
        </w:rPr>
        <w:t>Klaipėdos</w:t>
      </w:r>
      <w:r w:rsidRPr="00335540">
        <w:rPr>
          <w:rFonts w:ascii="Times New Roman" w:hAnsi="Times New Roman"/>
          <w:b w:val="0"/>
          <w:sz w:val="22"/>
          <w:szCs w:val="22"/>
        </w:rPr>
        <w:t xml:space="preserve"> energija“ iki pirkimo sutarties sudarymo turi teisę nutraukti bet kurias pirkimo procedūras, </w:t>
      </w:r>
      <w:r w:rsidR="005D3861" w:rsidRPr="005D3861">
        <w:rPr>
          <w:rFonts w:ascii="Times New Roman" w:hAnsi="Times New Roman"/>
          <w:b w:val="0"/>
          <w:sz w:val="22"/>
          <w:szCs w:val="22"/>
        </w:rPr>
        <w:t>jeigu atsiranda aplinkybių, kurių nebuvo galima numatyti arba jeigu laimėjusio pasiūlymo kaina neatitinka Taisyklių 21</w:t>
      </w:r>
      <w:r w:rsidR="00EF574C">
        <w:rPr>
          <w:rFonts w:ascii="Times New Roman" w:hAnsi="Times New Roman"/>
          <w:b w:val="0"/>
          <w:sz w:val="22"/>
          <w:szCs w:val="22"/>
          <w:vertAlign w:val="superscript"/>
        </w:rPr>
        <w:t>1</w:t>
      </w:r>
      <w:r w:rsidR="005D3861" w:rsidRPr="005D3861">
        <w:rPr>
          <w:rFonts w:ascii="Times New Roman" w:hAnsi="Times New Roman"/>
          <w:b w:val="0"/>
          <w:sz w:val="22"/>
          <w:szCs w:val="22"/>
        </w:rPr>
        <w:t>.1 arba 43.11 papunktyje nurodytų sąlygų. Iki pirkimo sutarties sudarymo visais atvejais nutraukiamos bet kurios pirkimo procedūros, jeigu įsigyjančioji organizacija, siekdama įvykdyti Taisyklių 21 punkte arba 21</w:t>
      </w:r>
      <w:r w:rsidR="005D3861">
        <w:rPr>
          <w:rFonts w:ascii="Times New Roman" w:hAnsi="Times New Roman"/>
          <w:b w:val="0"/>
          <w:sz w:val="22"/>
          <w:szCs w:val="22"/>
          <w:vertAlign w:val="superscript"/>
        </w:rPr>
        <w:t>1</w:t>
      </w:r>
      <w:r w:rsidR="005D3861" w:rsidRPr="005D3861">
        <w:rPr>
          <w:rFonts w:ascii="Times New Roman" w:hAnsi="Times New Roman"/>
          <w:b w:val="0"/>
          <w:sz w:val="22"/>
          <w:szCs w:val="22"/>
        </w:rPr>
        <w:t>.2 papunktyje ir 21</w:t>
      </w:r>
      <w:r w:rsidR="00EF574C">
        <w:rPr>
          <w:rFonts w:ascii="Times New Roman" w:hAnsi="Times New Roman"/>
          <w:b w:val="0"/>
          <w:sz w:val="22"/>
          <w:szCs w:val="22"/>
          <w:vertAlign w:val="superscript"/>
        </w:rPr>
        <w:t>2</w:t>
      </w:r>
      <w:r w:rsidR="005D3861" w:rsidRPr="005D3861">
        <w:rPr>
          <w:rFonts w:ascii="Times New Roman" w:hAnsi="Times New Roman"/>
          <w:b w:val="0"/>
          <w:sz w:val="22"/>
          <w:szCs w:val="22"/>
        </w:rPr>
        <w:t> punkte nurodytas sąlygas, pateikia pavedimą įsigyti biržoje laimėjusiame pasiūlyme nurodytą biokuro ar gamtinių dujų kiekį už pasiūlyme nurodytą kainą ir sudaromas sandoris</w:t>
      </w:r>
      <w:r w:rsidR="005D3861">
        <w:rPr>
          <w:rFonts w:ascii="Times New Roman" w:hAnsi="Times New Roman"/>
          <w:b w:val="0"/>
          <w:sz w:val="22"/>
          <w:szCs w:val="22"/>
        </w:rPr>
        <w:t xml:space="preserve">. </w:t>
      </w:r>
      <w:r w:rsidR="007654B8" w:rsidRPr="005D3861">
        <w:rPr>
          <w:rFonts w:ascii="Times New Roman" w:hAnsi="Times New Roman"/>
          <w:b w:val="0"/>
          <w:sz w:val="22"/>
          <w:szCs w:val="22"/>
        </w:rPr>
        <w:t>Į</w:t>
      </w:r>
      <w:r w:rsidR="007654B8" w:rsidRPr="003E6270">
        <w:rPr>
          <w:rFonts w:ascii="Times New Roman" w:hAnsi="Times New Roman"/>
          <w:b w:val="0"/>
          <w:bCs/>
          <w:sz w:val="22"/>
          <w:szCs w:val="22"/>
        </w:rPr>
        <w:t>sigyjančioji organizacija ne vėliau kaip per 3 (tris) darbo dienas nuo aplinkybių atsiradimo išsiunčia pranešimus apie tai Pasiūlymus pateikusiems tiekėjams, o jeigu Pasiūlymų/Galutinių pasiūlymų teikimo terminas dar nepasibaigęs, – papildomai paskelbia apie tai Pirkimo skelbime nurodytu interneto adresu.</w:t>
      </w:r>
    </w:p>
    <w:p w14:paraId="2FD119AC" w14:textId="76995438" w:rsidR="00482AC2" w:rsidRPr="00335540" w:rsidRDefault="00482AC2" w:rsidP="00482AC2">
      <w:pPr>
        <w:pStyle w:val="Pavadinimas"/>
        <w:numPr>
          <w:ilvl w:val="1"/>
          <w:numId w:val="6"/>
        </w:numPr>
        <w:tabs>
          <w:tab w:val="left" w:pos="709"/>
        </w:tabs>
        <w:ind w:left="720" w:right="0" w:hanging="720"/>
        <w:jc w:val="both"/>
        <w:rPr>
          <w:rFonts w:ascii="Times New Roman" w:hAnsi="Times New Roman"/>
          <w:b w:val="0"/>
          <w:sz w:val="22"/>
          <w:szCs w:val="22"/>
        </w:rPr>
      </w:pPr>
      <w:r w:rsidRPr="00335540">
        <w:rPr>
          <w:rFonts w:ascii="Times New Roman" w:hAnsi="Times New Roman"/>
          <w:b w:val="0"/>
          <w:sz w:val="22"/>
          <w:szCs w:val="22"/>
        </w:rPr>
        <w:t>Jeigu laimėtojas raštu atsisako sudaryti pirkimo sutartį, arba iki AB „</w:t>
      </w:r>
      <w:r w:rsidR="00BF2C4E">
        <w:rPr>
          <w:rFonts w:ascii="Times New Roman" w:hAnsi="Times New Roman"/>
          <w:b w:val="0"/>
          <w:sz w:val="22"/>
          <w:szCs w:val="22"/>
        </w:rPr>
        <w:t>Klaipėdos</w:t>
      </w:r>
      <w:r w:rsidRPr="00335540">
        <w:rPr>
          <w:rFonts w:ascii="Times New Roman" w:hAnsi="Times New Roman"/>
          <w:b w:val="0"/>
          <w:sz w:val="22"/>
          <w:szCs w:val="22"/>
        </w:rPr>
        <w:t xml:space="preserve"> energija“ nurodyto laiko nepasirašo pirkimo sutarties, arba atsisako sudaryti sutartį pirkimo dokumentuose nustatytomis sąlygomis, laikoma, kad jis atsisakė sudaryti pirkimo sutartį. Tuo atveju AB „</w:t>
      </w:r>
      <w:r w:rsidR="00BF2C4E">
        <w:rPr>
          <w:rFonts w:ascii="Times New Roman" w:hAnsi="Times New Roman"/>
          <w:b w:val="0"/>
          <w:sz w:val="22"/>
          <w:szCs w:val="22"/>
        </w:rPr>
        <w:t>Klaipėdos</w:t>
      </w:r>
      <w:r w:rsidRPr="00335540">
        <w:rPr>
          <w:rFonts w:ascii="Times New Roman" w:hAnsi="Times New Roman"/>
          <w:b w:val="0"/>
          <w:sz w:val="22"/>
          <w:szCs w:val="22"/>
        </w:rPr>
        <w:t xml:space="preserve"> energija“ siūlo sudaryti pirkimo sutartį tiekėjui ar tiekėjams, kurio pasiūlymas pagal nustatytą pasiūlymų eilę yra pirmas po tiekėjo, atsisakiusio sudaryti pirkimo sutartį.</w:t>
      </w:r>
    </w:p>
    <w:p w14:paraId="03D2A717" w14:textId="1D9EA3BE" w:rsidR="00482AC2" w:rsidRPr="00335540" w:rsidRDefault="00482AC2" w:rsidP="00482AC2">
      <w:pPr>
        <w:pStyle w:val="Pavadinimas"/>
        <w:numPr>
          <w:ilvl w:val="1"/>
          <w:numId w:val="6"/>
        </w:numPr>
        <w:ind w:left="720" w:right="0" w:hanging="720"/>
        <w:jc w:val="both"/>
        <w:rPr>
          <w:rFonts w:ascii="Times New Roman" w:hAnsi="Times New Roman"/>
          <w:b w:val="0"/>
          <w:sz w:val="22"/>
          <w:szCs w:val="22"/>
        </w:rPr>
      </w:pPr>
      <w:r w:rsidRPr="00335540">
        <w:rPr>
          <w:rFonts w:ascii="Times New Roman" w:hAnsi="Times New Roman"/>
          <w:b w:val="0"/>
          <w:sz w:val="22"/>
          <w:szCs w:val="22"/>
        </w:rPr>
        <w:t>Sudarius pirkimo sutartį, AB „</w:t>
      </w:r>
      <w:r w:rsidR="00BF2C4E">
        <w:rPr>
          <w:rFonts w:ascii="Times New Roman" w:hAnsi="Times New Roman"/>
          <w:b w:val="0"/>
          <w:sz w:val="22"/>
          <w:szCs w:val="22"/>
        </w:rPr>
        <w:t>Klaipėdos</w:t>
      </w:r>
      <w:r w:rsidRPr="00335540">
        <w:rPr>
          <w:rFonts w:ascii="Times New Roman" w:hAnsi="Times New Roman"/>
          <w:b w:val="0"/>
          <w:sz w:val="22"/>
          <w:szCs w:val="22"/>
        </w:rPr>
        <w:t xml:space="preserve"> energija“ kitiems pasiūlymus pateikusiems tiekėjams ne vėliau kaip per 3 darbo dienas išsiunčia pranešimus apie pirkimo sutarties sudarymą. Pranešime nurodoma, su kuo pasirašyta pirkimo sutartis, pirkimo objektas ir sutartyje nurodyta kaina.</w:t>
      </w:r>
    </w:p>
    <w:p w14:paraId="182FC5F3" w14:textId="30C4D138" w:rsidR="00701605" w:rsidRDefault="00701605" w:rsidP="00482AC2">
      <w:pPr>
        <w:pStyle w:val="Pavadinimas"/>
        <w:numPr>
          <w:ilvl w:val="1"/>
          <w:numId w:val="6"/>
        </w:numPr>
        <w:ind w:left="720" w:right="0" w:hanging="720"/>
        <w:jc w:val="both"/>
        <w:rPr>
          <w:rFonts w:ascii="Times New Roman" w:hAnsi="Times New Roman"/>
          <w:b w:val="0"/>
          <w:sz w:val="22"/>
          <w:szCs w:val="22"/>
        </w:rPr>
      </w:pPr>
      <w:r w:rsidRPr="00701605">
        <w:rPr>
          <w:rFonts w:ascii="Times New Roman" w:hAnsi="Times New Roman"/>
          <w:b w:val="0"/>
          <w:sz w:val="22"/>
          <w:szCs w:val="22"/>
        </w:rPr>
        <w:t>Sudarant Pirkimo sutartį, negali būti keičiama laimėjusio tiekėjo pasiūlyta nuolaida/antkainis,  keičiamas kainos nustatymo būdas, pasiūlymo turinys, sutarties įvykdymo užtikrinimo reikalavimai (jei reikalaujama) ir esminės sutarties sąlygos.</w:t>
      </w:r>
    </w:p>
    <w:p w14:paraId="2AB2F031" w14:textId="5FA3FD69" w:rsidR="0097360C" w:rsidRPr="00EF574C" w:rsidRDefault="00783680" w:rsidP="00482AC2">
      <w:pPr>
        <w:pStyle w:val="Pavadinimas"/>
        <w:numPr>
          <w:ilvl w:val="1"/>
          <w:numId w:val="6"/>
        </w:numPr>
        <w:ind w:left="720" w:right="0" w:hanging="720"/>
        <w:jc w:val="both"/>
        <w:rPr>
          <w:rFonts w:ascii="Times New Roman" w:hAnsi="Times New Roman"/>
          <w:b w:val="0"/>
          <w:sz w:val="22"/>
          <w:szCs w:val="22"/>
        </w:rPr>
      </w:pPr>
      <w:r w:rsidRPr="00EF574C">
        <w:rPr>
          <w:rFonts w:ascii="Times New Roman" w:hAnsi="Times New Roman"/>
          <w:bCs/>
          <w:sz w:val="22"/>
          <w:szCs w:val="22"/>
        </w:rPr>
        <w:t>ESMINĖS</w:t>
      </w:r>
      <w:r w:rsidR="0097360C" w:rsidRPr="00EF574C">
        <w:rPr>
          <w:rFonts w:ascii="Times New Roman" w:hAnsi="Times New Roman"/>
          <w:bCs/>
          <w:sz w:val="22"/>
          <w:szCs w:val="22"/>
        </w:rPr>
        <w:t xml:space="preserve"> SUTARTIES SĄLYGOS</w:t>
      </w:r>
      <w:r w:rsidR="0097360C" w:rsidRPr="00EF574C">
        <w:rPr>
          <w:rFonts w:ascii="Times New Roman" w:hAnsi="Times New Roman"/>
          <w:b w:val="0"/>
          <w:sz w:val="22"/>
          <w:szCs w:val="22"/>
        </w:rPr>
        <w:t>:</w:t>
      </w:r>
    </w:p>
    <w:p w14:paraId="00AC7886" w14:textId="77777777" w:rsidR="00783680" w:rsidRPr="00EF574C" w:rsidRDefault="00783680" w:rsidP="0097360C">
      <w:pPr>
        <w:pStyle w:val="Pavadinimas"/>
        <w:numPr>
          <w:ilvl w:val="2"/>
          <w:numId w:val="6"/>
        </w:numPr>
        <w:ind w:right="0"/>
        <w:jc w:val="both"/>
        <w:rPr>
          <w:rFonts w:ascii="Times New Roman" w:hAnsi="Times New Roman"/>
          <w:b w:val="0"/>
          <w:sz w:val="22"/>
          <w:szCs w:val="22"/>
        </w:rPr>
      </w:pPr>
      <w:r w:rsidRPr="00EF574C">
        <w:rPr>
          <w:rFonts w:ascii="Times New Roman" w:hAnsi="Times New Roman"/>
          <w:b w:val="0"/>
          <w:sz w:val="22"/>
          <w:szCs w:val="22"/>
        </w:rPr>
        <w:t xml:space="preserve">Gamtinių dujų kaina sutarties galiojimo laikotarpiu bus apskaičiuojama: </w:t>
      </w:r>
    </w:p>
    <w:p w14:paraId="2838CB2F" w14:textId="3FD3747E" w:rsidR="000757D8" w:rsidRPr="00EF574C" w:rsidRDefault="00783680" w:rsidP="000757D8">
      <w:pPr>
        <w:pStyle w:val="Pavadinimas"/>
        <w:numPr>
          <w:ilvl w:val="3"/>
          <w:numId w:val="6"/>
        </w:numPr>
        <w:ind w:right="0"/>
        <w:jc w:val="both"/>
        <w:rPr>
          <w:rFonts w:ascii="Times New Roman" w:hAnsi="Times New Roman"/>
          <w:b w:val="0"/>
          <w:sz w:val="22"/>
          <w:szCs w:val="22"/>
        </w:rPr>
      </w:pPr>
      <w:r w:rsidRPr="00EF574C">
        <w:rPr>
          <w:rFonts w:ascii="Times New Roman" w:hAnsi="Times New Roman"/>
          <w:bCs/>
          <w:sz w:val="22"/>
          <w:szCs w:val="22"/>
        </w:rPr>
        <w:t>Privalomai išperkamo fiksuoto GD kiekio pagal formulę</w:t>
      </w:r>
      <w:r w:rsidRPr="00EF574C">
        <w:rPr>
          <w:rFonts w:ascii="Times New Roman" w:hAnsi="Times New Roman"/>
          <w:b w:val="0"/>
          <w:sz w:val="22"/>
          <w:szCs w:val="22"/>
        </w:rPr>
        <w:t xml:space="preserve">: </w:t>
      </w:r>
      <w:r w:rsidRPr="00EF574C">
        <w:rPr>
          <w:rFonts w:ascii="Times New Roman" w:hAnsi="Times New Roman"/>
          <w:bCs/>
          <w:sz w:val="22"/>
          <w:szCs w:val="22"/>
        </w:rPr>
        <w:t>TTF +/- [...] Eur/MWh</w:t>
      </w:r>
      <w:r w:rsidRPr="00EF574C">
        <w:rPr>
          <w:rFonts w:ascii="Times New Roman" w:hAnsi="Times New Roman"/>
          <w:b w:val="0"/>
          <w:sz w:val="22"/>
          <w:szCs w:val="22"/>
        </w:rPr>
        <w:t xml:space="preserve">, kur: </w:t>
      </w:r>
    </w:p>
    <w:p w14:paraId="0F9F7DE7" w14:textId="4538D6B5" w:rsidR="000757D8" w:rsidRPr="00EF574C" w:rsidRDefault="00783680" w:rsidP="000757D8">
      <w:pPr>
        <w:pStyle w:val="Pavadinimas"/>
        <w:ind w:left="780" w:right="0"/>
        <w:jc w:val="both"/>
        <w:rPr>
          <w:rFonts w:ascii="Times New Roman" w:hAnsi="Times New Roman"/>
          <w:b w:val="0"/>
          <w:sz w:val="22"/>
          <w:szCs w:val="22"/>
        </w:rPr>
      </w:pPr>
      <w:r w:rsidRPr="00EF574C">
        <w:rPr>
          <w:rFonts w:ascii="Times New Roman" w:hAnsi="Times New Roman"/>
          <w:bCs/>
          <w:sz w:val="22"/>
          <w:szCs w:val="22"/>
        </w:rPr>
        <w:t xml:space="preserve">TTF </w:t>
      </w:r>
      <w:r w:rsidRPr="00EF574C">
        <w:rPr>
          <w:rFonts w:ascii="Times New Roman" w:hAnsi="Times New Roman"/>
          <w:b w:val="0"/>
          <w:sz w:val="22"/>
          <w:szCs w:val="22"/>
        </w:rPr>
        <w:t xml:space="preserve">(angl. TTF </w:t>
      </w:r>
      <w:proofErr w:type="spellStart"/>
      <w:r w:rsidRPr="00EF574C">
        <w:rPr>
          <w:rFonts w:ascii="Times New Roman" w:hAnsi="Times New Roman"/>
          <w:b w:val="0"/>
          <w:sz w:val="22"/>
          <w:szCs w:val="22"/>
        </w:rPr>
        <w:t>Natural</w:t>
      </w:r>
      <w:proofErr w:type="spellEnd"/>
      <w:r w:rsidRPr="00EF574C">
        <w:rPr>
          <w:rFonts w:ascii="Times New Roman" w:hAnsi="Times New Roman"/>
          <w:b w:val="0"/>
          <w:sz w:val="22"/>
          <w:szCs w:val="22"/>
        </w:rPr>
        <w:t xml:space="preserve"> </w:t>
      </w:r>
      <w:proofErr w:type="spellStart"/>
      <w:r w:rsidRPr="00EF574C">
        <w:rPr>
          <w:rFonts w:ascii="Times New Roman" w:hAnsi="Times New Roman"/>
          <w:b w:val="0"/>
          <w:sz w:val="22"/>
          <w:szCs w:val="22"/>
        </w:rPr>
        <w:t>Gas</w:t>
      </w:r>
      <w:proofErr w:type="spellEnd"/>
      <w:r w:rsidRPr="00EF574C">
        <w:rPr>
          <w:rFonts w:ascii="Times New Roman" w:hAnsi="Times New Roman"/>
          <w:b w:val="0"/>
          <w:sz w:val="22"/>
          <w:szCs w:val="22"/>
        </w:rPr>
        <w:t xml:space="preserve"> </w:t>
      </w:r>
      <w:proofErr w:type="spellStart"/>
      <w:r w:rsidRPr="00EF574C">
        <w:rPr>
          <w:rFonts w:ascii="Times New Roman" w:hAnsi="Times New Roman"/>
          <w:b w:val="0"/>
          <w:sz w:val="22"/>
          <w:szCs w:val="22"/>
        </w:rPr>
        <w:t>Index</w:t>
      </w:r>
      <w:proofErr w:type="spellEnd"/>
      <w:r w:rsidRPr="00EF574C">
        <w:rPr>
          <w:rFonts w:ascii="Times New Roman" w:hAnsi="Times New Roman"/>
          <w:b w:val="0"/>
          <w:sz w:val="22"/>
          <w:szCs w:val="22"/>
        </w:rPr>
        <w:t xml:space="preserve">) – dujų tiekimo kainos dedamoji (Eur/MWh), lygi TTF indeksui, kurio reikšmė nustatoma prieš kiekvieną dujų tiekimo mėnesį einančio mėnesio priešpaskutinę darbo </w:t>
      </w:r>
      <w:r w:rsidRPr="00EF574C">
        <w:rPr>
          <w:rFonts w:ascii="Times New Roman" w:hAnsi="Times New Roman"/>
          <w:b w:val="0"/>
          <w:sz w:val="22"/>
          <w:szCs w:val="22"/>
        </w:rPr>
        <w:lastRenderedPageBreak/>
        <w:t xml:space="preserve">dieną bei taikoma pilną dujų tiekimo mėnesį kaip tai nustatyta ICE biržos metodikoje ir yra skelbiama ICE biržos svetainėje </w:t>
      </w:r>
      <w:hyperlink r:id="rId14" w:history="1">
        <w:r w:rsidR="00A92AC7" w:rsidRPr="00EF574C">
          <w:rPr>
            <w:rStyle w:val="Hipersaitas"/>
            <w:rFonts w:ascii="Times New Roman" w:hAnsi="Times New Roman"/>
            <w:b w:val="0"/>
            <w:color w:val="auto"/>
            <w:sz w:val="22"/>
            <w:szCs w:val="22"/>
          </w:rPr>
          <w:t>https://www.theice.com/</w:t>
        </w:r>
      </w:hyperlink>
      <w:r w:rsidR="00A92AC7" w:rsidRPr="00EF574C">
        <w:rPr>
          <w:rFonts w:ascii="Times New Roman" w:hAnsi="Times New Roman"/>
          <w:b w:val="0"/>
          <w:sz w:val="22"/>
          <w:szCs w:val="22"/>
        </w:rPr>
        <w:t xml:space="preserve"> </w:t>
      </w:r>
      <w:r w:rsidRPr="00EF574C">
        <w:rPr>
          <w:rFonts w:ascii="Times New Roman" w:hAnsi="Times New Roman"/>
          <w:b w:val="0"/>
          <w:sz w:val="22"/>
          <w:szCs w:val="22"/>
        </w:rPr>
        <w:t xml:space="preserve"> bei prieinama pagal licenciją duomenų tiekėjams visame pasaulyje. Indeksas taikomas suapvalinus iki dviejų skaičių po kablelio tikslumu. Jei ši TTF indekso reikšmė prieš Ataskaitinį laikotarpį einančio mėnesio priešpaskutinę darbo dieną yra neigiama, tai TTF yra prilyginama 0 (nuliui). </w:t>
      </w:r>
    </w:p>
    <w:p w14:paraId="0A20E63E" w14:textId="2E28D426" w:rsidR="0097360C" w:rsidRPr="00EF574C" w:rsidRDefault="00783680" w:rsidP="000757D8">
      <w:pPr>
        <w:pStyle w:val="Pavadinimas"/>
        <w:ind w:left="780" w:right="0"/>
        <w:jc w:val="both"/>
        <w:rPr>
          <w:rFonts w:ascii="Times New Roman" w:hAnsi="Times New Roman"/>
          <w:b w:val="0"/>
          <w:sz w:val="22"/>
          <w:szCs w:val="22"/>
        </w:rPr>
      </w:pPr>
      <w:r w:rsidRPr="00EF574C">
        <w:rPr>
          <w:rFonts w:ascii="Times New Roman" w:hAnsi="Times New Roman"/>
          <w:bCs/>
          <w:sz w:val="22"/>
          <w:szCs w:val="22"/>
        </w:rPr>
        <w:t>[...] Eur/MWh</w:t>
      </w:r>
      <w:r w:rsidRPr="00EF574C">
        <w:rPr>
          <w:rFonts w:ascii="Times New Roman" w:hAnsi="Times New Roman"/>
          <w:b w:val="0"/>
          <w:sz w:val="22"/>
          <w:szCs w:val="22"/>
        </w:rPr>
        <w:t xml:space="preserve"> – tiekėjo siūloma nuolaida/antkainis</w:t>
      </w:r>
      <w:r w:rsidR="000757D8" w:rsidRPr="00EF574C">
        <w:rPr>
          <w:rFonts w:ascii="Times New Roman" w:hAnsi="Times New Roman"/>
          <w:b w:val="0"/>
          <w:sz w:val="22"/>
          <w:szCs w:val="22"/>
        </w:rPr>
        <w:t>;</w:t>
      </w:r>
    </w:p>
    <w:p w14:paraId="27B5F7F1" w14:textId="77777777" w:rsidR="00ED6079" w:rsidRPr="00AF5005" w:rsidRDefault="000757D8" w:rsidP="000757D8">
      <w:pPr>
        <w:pStyle w:val="Pavadinimas"/>
        <w:numPr>
          <w:ilvl w:val="2"/>
          <w:numId w:val="6"/>
        </w:numPr>
        <w:ind w:right="0"/>
        <w:jc w:val="both"/>
        <w:rPr>
          <w:rFonts w:ascii="Times New Roman" w:hAnsi="Times New Roman"/>
          <w:b w:val="0"/>
          <w:sz w:val="22"/>
          <w:szCs w:val="22"/>
        </w:rPr>
      </w:pPr>
      <w:r w:rsidRPr="00AF5005">
        <w:rPr>
          <w:rFonts w:ascii="Times New Roman" w:hAnsi="Times New Roman"/>
          <w:b w:val="0"/>
          <w:sz w:val="22"/>
          <w:szCs w:val="22"/>
        </w:rPr>
        <w:t>Siekiant ekonominio naudingumo, sutarties galiojimo laikotarpiu Įsigyjančioji organizacija turi teisę prašyti tiekėjo fiksuoti gamtinių dujų kainą (</w:t>
      </w:r>
      <w:r w:rsidRPr="00AF5005">
        <w:rPr>
          <w:rFonts w:ascii="Times New Roman" w:hAnsi="Times New Roman"/>
          <w:bCs/>
          <w:sz w:val="22"/>
          <w:szCs w:val="22"/>
        </w:rPr>
        <w:t>TTF ± nuolaida/antkainis</w:t>
      </w:r>
      <w:r w:rsidRPr="00AF5005">
        <w:rPr>
          <w:rFonts w:ascii="Times New Roman" w:hAnsi="Times New Roman"/>
          <w:b w:val="0"/>
          <w:sz w:val="22"/>
          <w:szCs w:val="22"/>
        </w:rPr>
        <w:t xml:space="preserve">) ateities mėnesiams ir kiekiui, kai prognozuojama vidutinė gamtinių dujų ateities sandorių kaina, kuri skelbiama </w:t>
      </w:r>
      <w:proofErr w:type="spellStart"/>
      <w:r w:rsidRPr="00AF5005">
        <w:rPr>
          <w:rFonts w:ascii="Times New Roman" w:hAnsi="Times New Roman"/>
          <w:b w:val="0"/>
          <w:sz w:val="22"/>
          <w:szCs w:val="22"/>
        </w:rPr>
        <w:t>Intercontinental</w:t>
      </w:r>
      <w:proofErr w:type="spellEnd"/>
      <w:r w:rsidRPr="00AF5005">
        <w:rPr>
          <w:rFonts w:ascii="Times New Roman" w:hAnsi="Times New Roman"/>
          <w:b w:val="0"/>
          <w:sz w:val="22"/>
          <w:szCs w:val="22"/>
        </w:rPr>
        <w:t xml:space="preserve"> Exchange (ICE) interneto svetainės skiltyje </w:t>
      </w:r>
      <w:proofErr w:type="spellStart"/>
      <w:r w:rsidRPr="00AF5005">
        <w:rPr>
          <w:rFonts w:ascii="Times New Roman" w:hAnsi="Times New Roman"/>
          <w:b w:val="0"/>
          <w:sz w:val="22"/>
          <w:szCs w:val="22"/>
        </w:rPr>
        <w:t>Dutch</w:t>
      </w:r>
      <w:proofErr w:type="spellEnd"/>
      <w:r w:rsidRPr="00AF5005">
        <w:rPr>
          <w:rFonts w:ascii="Times New Roman" w:hAnsi="Times New Roman"/>
          <w:b w:val="0"/>
          <w:sz w:val="22"/>
          <w:szCs w:val="22"/>
        </w:rPr>
        <w:t xml:space="preserve"> TTF </w:t>
      </w:r>
      <w:proofErr w:type="spellStart"/>
      <w:r w:rsidRPr="00AF5005">
        <w:rPr>
          <w:rFonts w:ascii="Times New Roman" w:hAnsi="Times New Roman"/>
          <w:b w:val="0"/>
          <w:sz w:val="22"/>
          <w:szCs w:val="22"/>
        </w:rPr>
        <w:t>Gas</w:t>
      </w:r>
      <w:proofErr w:type="spellEnd"/>
      <w:r w:rsidRPr="00AF5005">
        <w:rPr>
          <w:rFonts w:ascii="Times New Roman" w:hAnsi="Times New Roman"/>
          <w:b w:val="0"/>
          <w:sz w:val="22"/>
          <w:szCs w:val="22"/>
        </w:rPr>
        <w:t xml:space="preserve"> </w:t>
      </w:r>
      <w:proofErr w:type="spellStart"/>
      <w:r w:rsidRPr="00AF5005">
        <w:rPr>
          <w:rFonts w:ascii="Times New Roman" w:hAnsi="Times New Roman"/>
          <w:b w:val="0"/>
          <w:sz w:val="22"/>
          <w:szCs w:val="22"/>
        </w:rPr>
        <w:t>Futures</w:t>
      </w:r>
      <w:proofErr w:type="spellEnd"/>
      <w:r w:rsidRPr="00AF5005">
        <w:rPr>
          <w:rFonts w:ascii="Times New Roman" w:hAnsi="Times New Roman"/>
          <w:b w:val="0"/>
          <w:sz w:val="22"/>
          <w:szCs w:val="22"/>
        </w:rPr>
        <w:t xml:space="preserve">, planuojamam kainos fiksavimo laikotarpiui yra ne mažesnė už Įsigyjančiosios organizacijos prašymu Valstybinės energetikos reguliavimo tarybos apskaičiuotą svertinę vidutinę gamtinių dujų žaliavos kainą per paskutinius 36 mėnesius iki kainos fiksavimo. Fiksuota kaina gali būti ne daugiau kaip 10 procentų didesnė už </w:t>
      </w:r>
      <w:proofErr w:type="spellStart"/>
      <w:r w:rsidRPr="00AF5005">
        <w:rPr>
          <w:rFonts w:ascii="Times New Roman" w:hAnsi="Times New Roman"/>
          <w:b w:val="0"/>
          <w:sz w:val="22"/>
          <w:szCs w:val="22"/>
        </w:rPr>
        <w:t>Intercontinental</w:t>
      </w:r>
      <w:proofErr w:type="spellEnd"/>
      <w:r w:rsidRPr="00AF5005">
        <w:rPr>
          <w:rFonts w:ascii="Times New Roman" w:hAnsi="Times New Roman"/>
          <w:b w:val="0"/>
          <w:sz w:val="22"/>
          <w:szCs w:val="22"/>
        </w:rPr>
        <w:t xml:space="preserve"> Exchange (ICE) interneto svetainės skiltyje </w:t>
      </w:r>
      <w:proofErr w:type="spellStart"/>
      <w:r w:rsidRPr="00AF5005">
        <w:rPr>
          <w:rFonts w:ascii="Times New Roman" w:hAnsi="Times New Roman"/>
          <w:b w:val="0"/>
          <w:sz w:val="22"/>
          <w:szCs w:val="22"/>
        </w:rPr>
        <w:t>Dutch</w:t>
      </w:r>
      <w:proofErr w:type="spellEnd"/>
      <w:r w:rsidRPr="00AF5005">
        <w:rPr>
          <w:rFonts w:ascii="Times New Roman" w:hAnsi="Times New Roman"/>
          <w:b w:val="0"/>
          <w:sz w:val="22"/>
          <w:szCs w:val="22"/>
        </w:rPr>
        <w:t xml:space="preserve"> TTF </w:t>
      </w:r>
      <w:proofErr w:type="spellStart"/>
      <w:r w:rsidRPr="00AF5005">
        <w:rPr>
          <w:rFonts w:ascii="Times New Roman" w:hAnsi="Times New Roman"/>
          <w:b w:val="0"/>
          <w:sz w:val="22"/>
          <w:szCs w:val="22"/>
        </w:rPr>
        <w:t>Gas</w:t>
      </w:r>
      <w:proofErr w:type="spellEnd"/>
      <w:r w:rsidRPr="00AF5005">
        <w:rPr>
          <w:rFonts w:ascii="Times New Roman" w:hAnsi="Times New Roman"/>
          <w:b w:val="0"/>
          <w:sz w:val="22"/>
          <w:szCs w:val="22"/>
        </w:rPr>
        <w:t xml:space="preserve"> </w:t>
      </w:r>
      <w:proofErr w:type="spellStart"/>
      <w:r w:rsidRPr="00AF5005">
        <w:rPr>
          <w:rFonts w:ascii="Times New Roman" w:hAnsi="Times New Roman"/>
          <w:b w:val="0"/>
          <w:sz w:val="22"/>
          <w:szCs w:val="22"/>
        </w:rPr>
        <w:t>Futures</w:t>
      </w:r>
      <w:proofErr w:type="spellEnd"/>
      <w:r w:rsidRPr="00AF5005">
        <w:rPr>
          <w:rFonts w:ascii="Times New Roman" w:hAnsi="Times New Roman"/>
          <w:b w:val="0"/>
          <w:sz w:val="22"/>
          <w:szCs w:val="22"/>
        </w:rPr>
        <w:t xml:space="preserve"> skelbiamą atitinkamo pristatymo laikotarpio vidutinę gamtinių dujų ateities sandorių kainą. </w:t>
      </w:r>
    </w:p>
    <w:p w14:paraId="2DF8266A" w14:textId="3F3D24B5" w:rsidR="00783680" w:rsidRPr="003E6270" w:rsidRDefault="000757D8" w:rsidP="00ED6079">
      <w:pPr>
        <w:pStyle w:val="Pavadinimas"/>
        <w:ind w:left="760" w:right="0" w:firstLine="536"/>
        <w:jc w:val="both"/>
        <w:rPr>
          <w:rFonts w:ascii="Times New Roman" w:hAnsi="Times New Roman"/>
          <w:b w:val="0"/>
          <w:color w:val="FF0000"/>
          <w:sz w:val="22"/>
          <w:szCs w:val="22"/>
        </w:rPr>
      </w:pPr>
      <w:r w:rsidRPr="00AF5005">
        <w:rPr>
          <w:rFonts w:ascii="Times New Roman" w:hAnsi="Times New Roman"/>
          <w:b w:val="0"/>
          <w:sz w:val="22"/>
          <w:szCs w:val="22"/>
        </w:rPr>
        <w:t>Įsigyjančiosios organizacijos raštiškas prašymas dėl kainos fiksavimo pateikiamas Tiekėjui ne vėliau kaip paskutinę einamojo mėnesio darbo dieną. Įsigyjančiosios organizacijos rašytinis prašymas yra laikomas įsipareigojimu įsigyti iš Tiekėjo prašyme nurodytą GD kiekį už nurodytą GD tiekimo kainą t. y. fiksuota TTF reikšmė taikant antkainį/nuolaidą, nurodytą tiekėjo pasiūlyme. Tiekėjas, gavęs Įsigyjančiosios organizacijos prašymą fiksuoti GD tiekimo kainą ir kiekį konkrečiam tiekimo ataskaitiniam laikotarpiui, raštu informuoja Įsigyjančiąją organizaciją apie GD tiekimo kainos fiksavimą konkrečiam GD kiekiui ir konkrečiam ataskaitiniam laikotarpiui. GD tiekimo kainos dydis gali būti lygus arba mažesnis už Įsigyjančiosios organizacijos nustatytą ir prašyme nurodytą viršutinę GD tiekimo kainos ribą. Atskiras susitarimas dėl to nesudaromas.</w:t>
      </w:r>
    </w:p>
    <w:p w14:paraId="29772551" w14:textId="36AADEA8" w:rsidR="00F62245" w:rsidRPr="00EF574C" w:rsidRDefault="00F62245" w:rsidP="00F62245">
      <w:pPr>
        <w:pStyle w:val="Sraopastraipa"/>
        <w:numPr>
          <w:ilvl w:val="1"/>
          <w:numId w:val="6"/>
        </w:numPr>
        <w:spacing w:line="259" w:lineRule="auto"/>
        <w:jc w:val="both"/>
        <w:rPr>
          <w:sz w:val="22"/>
          <w:szCs w:val="22"/>
        </w:rPr>
      </w:pPr>
      <w:r w:rsidRPr="00EF574C">
        <w:rPr>
          <w:sz w:val="22"/>
          <w:szCs w:val="22"/>
        </w:rPr>
        <w:t>Tiekėjo gamtinių dujų  kaina turi būti 5 procentais ir daugiau mažesnė už UAB „GET Baltic“ GD biržos operatoriaus interneto svetainėje skelbiamą atitinkamo pristatymo laikotarpio vidutinę GD biržos kainą Lietuvos prekybos aikštelėje.</w:t>
      </w:r>
      <w:r w:rsidRPr="00EF574C">
        <w:rPr>
          <w:strike/>
          <w:sz w:val="22"/>
          <w:szCs w:val="22"/>
        </w:rPr>
        <w:t xml:space="preserve"> </w:t>
      </w:r>
    </w:p>
    <w:p w14:paraId="0D4BA5A0" w14:textId="1F55DD32" w:rsidR="003125EE" w:rsidRPr="00622220" w:rsidRDefault="003125EE" w:rsidP="003C5045">
      <w:pPr>
        <w:pStyle w:val="Pavadinimas"/>
        <w:numPr>
          <w:ilvl w:val="1"/>
          <w:numId w:val="6"/>
        </w:numPr>
        <w:ind w:right="0"/>
        <w:jc w:val="both"/>
        <w:rPr>
          <w:rFonts w:ascii="Times New Roman" w:hAnsi="Times New Roman"/>
          <w:b w:val="0"/>
          <w:sz w:val="22"/>
          <w:szCs w:val="22"/>
        </w:rPr>
      </w:pPr>
      <w:r w:rsidRPr="00622220">
        <w:rPr>
          <w:rFonts w:ascii="Times New Roman" w:hAnsi="Times New Roman"/>
          <w:b w:val="0"/>
          <w:sz w:val="22"/>
          <w:szCs w:val="22"/>
        </w:rPr>
        <w:t xml:space="preserve">Tiekėjui mokėtina suma už </w:t>
      </w:r>
      <w:r w:rsidR="00622220" w:rsidRPr="00622220">
        <w:rPr>
          <w:rFonts w:ascii="Times New Roman" w:hAnsi="Times New Roman"/>
          <w:b w:val="0"/>
          <w:sz w:val="22"/>
          <w:szCs w:val="22"/>
        </w:rPr>
        <w:t xml:space="preserve">kalendorinį mėnesį: </w:t>
      </w:r>
      <w:r w:rsidRPr="00622220">
        <w:rPr>
          <w:rFonts w:ascii="Times New Roman" w:hAnsi="Times New Roman"/>
          <w:b w:val="0"/>
          <w:sz w:val="22"/>
          <w:szCs w:val="22"/>
        </w:rPr>
        <w:t xml:space="preserve">vartotojo suvartotą dujų kiekį (MWh) dauginant iš atitinkamą laikotarpį galiojančios GD tiekimo kainos; </w:t>
      </w:r>
    </w:p>
    <w:p w14:paraId="24374430" w14:textId="3893DB89" w:rsidR="003125EE" w:rsidRDefault="003125EE" w:rsidP="003C5045">
      <w:pPr>
        <w:pStyle w:val="Pavadinimas"/>
        <w:numPr>
          <w:ilvl w:val="1"/>
          <w:numId w:val="6"/>
        </w:numPr>
        <w:ind w:right="0"/>
        <w:jc w:val="both"/>
        <w:rPr>
          <w:rFonts w:ascii="Times New Roman" w:hAnsi="Times New Roman"/>
          <w:b w:val="0"/>
          <w:sz w:val="22"/>
          <w:szCs w:val="22"/>
        </w:rPr>
      </w:pPr>
      <w:r w:rsidRPr="005F34A7">
        <w:rPr>
          <w:rFonts w:ascii="Times New Roman" w:hAnsi="Times New Roman"/>
          <w:b w:val="0"/>
          <w:sz w:val="22"/>
          <w:szCs w:val="22"/>
        </w:rPr>
        <w:t xml:space="preserve">Atsiskaitymo terminas – __________________(atsiskaitymo terminas nurodomas iš tiekėjo pasiūlymo), skaičiuojamos nuo laikotarpio, už kurį atsiskaitoma už vartotojo suvartotą GD kiekį, pabaigos. Tiekėjas įsipareigoja sąskaitą už laikotarpį už kurį atsiskaitoma už vartotojo suvartotą GD kiekį pateikti ne vėliau kaip per 3 (tris) darbo dienas nuo ataskaitinio laikotarpio pabaigos. </w:t>
      </w:r>
    </w:p>
    <w:p w14:paraId="04A43A22" w14:textId="3CBCE90B" w:rsidR="003125EE" w:rsidRDefault="003125EE" w:rsidP="003C5045">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t xml:space="preserve">Tiekėjo pasiūlyta GD nuolaida/antkainis (EUR/MWh, be PVM) negali kisti visu sutarties galiojimo laikotarpiu. </w:t>
      </w:r>
    </w:p>
    <w:p w14:paraId="50EA2F1C" w14:textId="56404CE8" w:rsidR="003125EE" w:rsidRDefault="003125EE" w:rsidP="003C5045">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t xml:space="preserve">Įsigaliojus Lietuvos Respublikos teisės aktams dėl pridėtinės vertės mokesčio (PVM) dydžio pasikeitimo, kuriais būtų keičiami PVM tarifai, mokėtinos sumos už per ataskaitinį laikotarpį patiektas dujas bus perskaičiuojamos nuo atitinkamų teisės aktų įsigaliojimo dienos taikant pasikeitusius PVM tarifus. Visos Pirkėjo Tiekėjui mokėtinos sumos su visais pakeitimais yra nurodomos PVM sąskaitoje faktūroje, o Sutartyje nustatyta dujų kaina ir (ar) bendra Sutarties vertė tikslinamos prie Sutarties šalims pasirašant priedą. Pasikeitus kitiems mokesčiams, Sutarties kaina nekeičiama. </w:t>
      </w:r>
    </w:p>
    <w:p w14:paraId="4CBDC876" w14:textId="1DE695BF" w:rsidR="003125EE" w:rsidRDefault="003125EE" w:rsidP="003C5045">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t xml:space="preserve">Tiekėjas, kitą darbo dieną nuo paskelbimo dienos, pateikia Įsigyjančiai organizacijai TTF biržoje paskelbtą GD kainą (EUR/MWh, be PVM). </w:t>
      </w:r>
    </w:p>
    <w:p w14:paraId="30CBB01E" w14:textId="4BA10F34" w:rsidR="003125EE" w:rsidRDefault="003125EE" w:rsidP="003C5045">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t xml:space="preserve">Gamtinių dujų kokybė turi atitikti Sutartyje, Techninėje specifikacijoje ir Lietuvos Respublikos įstatymuose bei kituose norminiuose teisės aktuose gamtinėms dujoms keliamus reikalavimus. </w:t>
      </w:r>
    </w:p>
    <w:p w14:paraId="57EDB0D6" w14:textId="07D564E9" w:rsidR="00A51B4A" w:rsidRDefault="003125EE" w:rsidP="003C5045">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t xml:space="preserve">Tiekėjas įsipareigoja gamtines dujas pristatyti Techninėje specifikacijoje nustatytais terminais ir tvarka. </w:t>
      </w:r>
    </w:p>
    <w:p w14:paraId="07CFBB79" w14:textId="77777777" w:rsidR="001B0677" w:rsidRPr="003C5045" w:rsidRDefault="001B0677" w:rsidP="001B0677">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t>Sutarties šalys yra materialiai atsakingos viena kitai, jeigu dėl netinkamo šios sutarties sąlygų ar įsipareigojimų vykdymo ir nevykdymo kuri nors šios sutarties šalis patiria nuostolius</w:t>
      </w:r>
      <w:r>
        <w:rPr>
          <w:rFonts w:ascii="Times New Roman" w:hAnsi="Times New Roman"/>
          <w:b w:val="0"/>
          <w:sz w:val="22"/>
          <w:szCs w:val="22"/>
        </w:rPr>
        <w:t>:</w:t>
      </w:r>
      <w:r w:rsidRPr="003C5045">
        <w:rPr>
          <w:rFonts w:ascii="Times New Roman" w:hAnsi="Times New Roman"/>
          <w:b w:val="0"/>
          <w:sz w:val="22"/>
          <w:szCs w:val="22"/>
        </w:rPr>
        <w:t xml:space="preserve"> </w:t>
      </w:r>
    </w:p>
    <w:p w14:paraId="4757B838" w14:textId="77777777" w:rsidR="001B0677" w:rsidRDefault="001B0677" w:rsidP="001B0677">
      <w:pPr>
        <w:pStyle w:val="Pavadinimas"/>
        <w:numPr>
          <w:ilvl w:val="2"/>
          <w:numId w:val="6"/>
        </w:numPr>
        <w:ind w:right="0"/>
        <w:jc w:val="both"/>
        <w:rPr>
          <w:rFonts w:ascii="Times New Roman" w:hAnsi="Times New Roman"/>
          <w:b w:val="0"/>
          <w:sz w:val="22"/>
          <w:szCs w:val="22"/>
        </w:rPr>
      </w:pPr>
      <w:r w:rsidRPr="00622220">
        <w:rPr>
          <w:rFonts w:ascii="Times New Roman" w:hAnsi="Times New Roman"/>
          <w:b w:val="0"/>
          <w:sz w:val="22"/>
          <w:szCs w:val="22"/>
        </w:rPr>
        <w:t>Jeigu Pirkėjas nesumoka Tiekėjui už patiektas gamtines dujas sutartyje nustatytais terminais, Tiekėjui pareikalavus, Pirkėjas įsipareigoja sumokėti 0,0</w:t>
      </w:r>
      <w:r>
        <w:rPr>
          <w:rFonts w:ascii="Times New Roman" w:hAnsi="Times New Roman"/>
          <w:b w:val="0"/>
          <w:sz w:val="22"/>
          <w:szCs w:val="22"/>
        </w:rPr>
        <w:t>2</w:t>
      </w:r>
      <w:r w:rsidRPr="00622220">
        <w:rPr>
          <w:rFonts w:ascii="Times New Roman" w:hAnsi="Times New Roman"/>
          <w:b w:val="0"/>
          <w:sz w:val="22"/>
          <w:szCs w:val="22"/>
        </w:rPr>
        <w:t xml:space="preserve"> % dydžio delspinigius nuo nesumokėtos sumos už kiekvieną uždelstą dieną. </w:t>
      </w:r>
    </w:p>
    <w:p w14:paraId="0B431D14" w14:textId="77777777" w:rsidR="001B0677" w:rsidRPr="003C5045" w:rsidRDefault="001B0677" w:rsidP="001B0677">
      <w:pPr>
        <w:pStyle w:val="Pavadinimas"/>
        <w:numPr>
          <w:ilvl w:val="2"/>
          <w:numId w:val="6"/>
        </w:numPr>
        <w:ind w:right="0"/>
        <w:jc w:val="both"/>
        <w:rPr>
          <w:rFonts w:ascii="Times New Roman" w:hAnsi="Times New Roman"/>
          <w:b w:val="0"/>
          <w:sz w:val="22"/>
          <w:szCs w:val="22"/>
        </w:rPr>
      </w:pPr>
      <w:r>
        <w:rPr>
          <w:rFonts w:ascii="Times New Roman" w:hAnsi="Times New Roman"/>
          <w:b w:val="0"/>
          <w:sz w:val="22"/>
          <w:szCs w:val="22"/>
        </w:rPr>
        <w:t xml:space="preserve"> Tiekėjui nepateikus specifikacijos </w:t>
      </w:r>
      <w:r w:rsidRPr="003C5045">
        <w:rPr>
          <w:rFonts w:ascii="Times New Roman" w:hAnsi="Times New Roman"/>
          <w:b w:val="0"/>
          <w:sz w:val="22"/>
          <w:szCs w:val="22"/>
        </w:rPr>
        <w:t xml:space="preserve">5 punkte nurodytų </w:t>
      </w:r>
      <w:r>
        <w:rPr>
          <w:rFonts w:ascii="Times New Roman" w:hAnsi="Times New Roman"/>
          <w:b w:val="0"/>
          <w:sz w:val="22"/>
          <w:szCs w:val="22"/>
        </w:rPr>
        <w:t>gamtinių dujų</w:t>
      </w:r>
      <w:r w:rsidRPr="003C5045">
        <w:rPr>
          <w:rFonts w:ascii="Times New Roman" w:hAnsi="Times New Roman"/>
          <w:b w:val="0"/>
          <w:sz w:val="22"/>
          <w:szCs w:val="22"/>
        </w:rPr>
        <w:t xml:space="preserve"> mėnesinių kiekių suderintų su Pirkėju ir/ar neužtikrinus 8.1 punkte paros </w:t>
      </w:r>
      <w:r>
        <w:rPr>
          <w:rFonts w:ascii="Times New Roman" w:hAnsi="Times New Roman"/>
          <w:b w:val="0"/>
          <w:sz w:val="22"/>
          <w:szCs w:val="22"/>
        </w:rPr>
        <w:t>gamtinių dujų</w:t>
      </w:r>
      <w:r w:rsidRPr="003C5045">
        <w:rPr>
          <w:rFonts w:ascii="Times New Roman" w:hAnsi="Times New Roman"/>
          <w:b w:val="0"/>
          <w:sz w:val="22"/>
          <w:szCs w:val="22"/>
        </w:rPr>
        <w:t xml:space="preserve"> kiekio, Tiekėjas padengia Pirkėjo </w:t>
      </w:r>
      <w:r>
        <w:rPr>
          <w:rFonts w:ascii="Times New Roman" w:hAnsi="Times New Roman"/>
          <w:b w:val="0"/>
          <w:sz w:val="22"/>
          <w:szCs w:val="22"/>
        </w:rPr>
        <w:t>gamtinių dujų</w:t>
      </w:r>
      <w:r w:rsidRPr="003C5045">
        <w:rPr>
          <w:rFonts w:ascii="Times New Roman" w:hAnsi="Times New Roman"/>
          <w:b w:val="0"/>
          <w:sz w:val="22"/>
          <w:szCs w:val="22"/>
        </w:rPr>
        <w:t xml:space="preserve"> balansavimo sąnaudas (disbalanso </w:t>
      </w:r>
      <w:r>
        <w:rPr>
          <w:rFonts w:ascii="Times New Roman" w:hAnsi="Times New Roman"/>
          <w:b w:val="0"/>
          <w:sz w:val="22"/>
          <w:szCs w:val="22"/>
        </w:rPr>
        <w:t>gamtinių dujų</w:t>
      </w:r>
      <w:r w:rsidRPr="003C5045">
        <w:rPr>
          <w:rFonts w:ascii="Times New Roman" w:hAnsi="Times New Roman"/>
          <w:b w:val="0"/>
          <w:sz w:val="22"/>
          <w:szCs w:val="22"/>
        </w:rPr>
        <w:t xml:space="preserve"> paros kaina minus </w:t>
      </w:r>
      <w:r>
        <w:rPr>
          <w:rFonts w:ascii="Times New Roman" w:hAnsi="Times New Roman"/>
          <w:b w:val="0"/>
          <w:sz w:val="22"/>
          <w:szCs w:val="22"/>
        </w:rPr>
        <w:t>gamtinių dujų</w:t>
      </w:r>
      <w:r w:rsidRPr="003C5045">
        <w:rPr>
          <w:rFonts w:ascii="Times New Roman" w:hAnsi="Times New Roman"/>
          <w:b w:val="0"/>
          <w:sz w:val="22"/>
          <w:szCs w:val="22"/>
        </w:rPr>
        <w:t xml:space="preserve"> tiekėjo ataskaitinio mėnesio </w:t>
      </w:r>
      <w:r>
        <w:rPr>
          <w:rFonts w:ascii="Times New Roman" w:hAnsi="Times New Roman"/>
          <w:b w:val="0"/>
          <w:sz w:val="22"/>
          <w:szCs w:val="22"/>
        </w:rPr>
        <w:t>gamtinių dujų</w:t>
      </w:r>
      <w:r w:rsidRPr="003C5045">
        <w:rPr>
          <w:rFonts w:ascii="Times New Roman" w:hAnsi="Times New Roman"/>
          <w:b w:val="0"/>
          <w:sz w:val="22"/>
          <w:szCs w:val="22"/>
        </w:rPr>
        <w:t xml:space="preserve"> pardavimo kaina padauginta iš nepatiekto paros kiekio, EUR be PVM).</w:t>
      </w:r>
    </w:p>
    <w:p w14:paraId="18DDF50F" w14:textId="77777777" w:rsidR="003C5045" w:rsidRDefault="003125EE" w:rsidP="003C5045">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lastRenderedPageBreak/>
        <w:t>PVM sąskaita faktūra turi būti teikiama tik elektroniniu būdu. Elektroninės PVM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PVM sąskaitos faktūros gali būti teikiamos tik naudojantis informacinės sistemos „E. sąskaita“ priemonėmis (</w:t>
      </w:r>
      <w:hyperlink r:id="rId15" w:history="1">
        <w:r w:rsidR="00A51B4A" w:rsidRPr="003C5045">
          <w:rPr>
            <w:rStyle w:val="Hipersaitas"/>
            <w:rFonts w:ascii="Times New Roman" w:hAnsi="Times New Roman"/>
            <w:b w:val="0"/>
            <w:color w:val="auto"/>
            <w:sz w:val="22"/>
            <w:szCs w:val="22"/>
          </w:rPr>
          <w:t>www.esaskaita.eu</w:t>
        </w:r>
      </w:hyperlink>
      <w:r w:rsidRPr="003C5045">
        <w:rPr>
          <w:rFonts w:ascii="Times New Roman" w:hAnsi="Times New Roman"/>
          <w:b w:val="0"/>
          <w:sz w:val="22"/>
          <w:szCs w:val="22"/>
        </w:rPr>
        <w:t>).</w:t>
      </w:r>
    </w:p>
    <w:p w14:paraId="46EB38A8" w14:textId="77777777" w:rsidR="003C5045" w:rsidRDefault="003125EE" w:rsidP="003C5045">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t xml:space="preserve"> Sutarties sąlygos sutarties galiojimo laikotarpiu negali būti keičiamos, išskyrus tokias Sutarties sąlygas, kurias pakeitus nebūtų pažeisti Taisyklių 3 punkte nustatyti principai ir 4 punkte nurodyti tikslai.</w:t>
      </w:r>
    </w:p>
    <w:p w14:paraId="0DD8BA49" w14:textId="77777777" w:rsidR="003C5045" w:rsidRDefault="003125EE" w:rsidP="003C5045">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t xml:space="preserve"> Pirkėjas turi teisę vienašališkai, nesikreipdamas į teismą, prieš 5 (penkias) kalendorines dienas raštu apie tai įspėjęs Tiekėją, nutraukti Sutartį, jeigu Tiekėjas iš esmės pažeidė Sutartį. Tiekėjo padarytas Sutarties pažeidimas laikomas esminiu, jeigu praleistas prievolės įvykdymo terminas; gamtinės dujos ar jų tiekimas neatitinka Sutartyje ir (ar) Techninėje specifikacijoje numatytų reikalavimų; Tiekėjo kvalifikacija tapo nebeatitinkančia šios Sutarties reikalavimų; Tiekėjui yra iškeliama bankroto ar restruktūrizavimo byla, arba bankroto procesas vykdomas ne teismo tvarka, inicijuotos priverstinio likvidavimo ar susitarimo su kreditoriais procedūros arba jam vykdomos analogiškos procedūros pagal šalies, kurioje jis registruotas, įstatymus; jei Tiekėjas dėl savo kaltės negali ir (arba) atsisako vykdyti Sutartyje numatytus įsipareigojimus ar bet kokią jų dalį, nepriklausomai nuo tokios dalies vertės; yra kitos aplinkybės, numatytos Lietuvos Respublikos civilinio kodekso 6.217 straipsnyje; kai paaiškėja, jog Tiekėjas atitinka bent vieną Lietuvos Respublikos Pirkimų, atliekamų vandentvarkos, energetikos, transporto ar pašto paslaugų srities perkančiųjų subjektų įstatymo 58 straipsnio 4</w:t>
      </w:r>
      <w:r w:rsidR="00622220" w:rsidRPr="003C5045">
        <w:rPr>
          <w:rFonts w:ascii="Times New Roman" w:hAnsi="Times New Roman"/>
          <w:b w:val="0"/>
          <w:sz w:val="22"/>
          <w:szCs w:val="22"/>
          <w:vertAlign w:val="superscript"/>
        </w:rPr>
        <w:t>1</w:t>
      </w:r>
      <w:r w:rsidRPr="003C5045">
        <w:rPr>
          <w:rFonts w:ascii="Times New Roman" w:hAnsi="Times New Roman"/>
          <w:b w:val="0"/>
          <w:sz w:val="22"/>
          <w:szCs w:val="22"/>
        </w:rPr>
        <w:t xml:space="preserve"> dalyje nurodytą sąlygą.</w:t>
      </w:r>
    </w:p>
    <w:p w14:paraId="6027B914" w14:textId="69F219AC" w:rsidR="00A51B4A" w:rsidRPr="00793F40" w:rsidRDefault="003125EE" w:rsidP="003125EE">
      <w:pPr>
        <w:pStyle w:val="Pavadinimas"/>
        <w:numPr>
          <w:ilvl w:val="2"/>
          <w:numId w:val="6"/>
        </w:numPr>
        <w:ind w:right="0"/>
        <w:jc w:val="both"/>
        <w:rPr>
          <w:rFonts w:ascii="Times New Roman" w:hAnsi="Times New Roman"/>
          <w:b w:val="0"/>
          <w:sz w:val="22"/>
          <w:szCs w:val="22"/>
        </w:rPr>
      </w:pPr>
      <w:r w:rsidRPr="00793F40">
        <w:rPr>
          <w:rFonts w:ascii="Times New Roman" w:hAnsi="Times New Roman"/>
          <w:b w:val="0"/>
          <w:sz w:val="22"/>
          <w:szCs w:val="22"/>
        </w:rPr>
        <w:t xml:space="preserve">Tiekėjas įsipareigoja atlyginti Pirkėjui dėl sutarties pažeidimo padarytus tiesioginius nuostolius, taip pat atlyginti Pirkėjui dėl to patirtas visas išlaidas. </w:t>
      </w:r>
    </w:p>
    <w:p w14:paraId="352A0CEB" w14:textId="3A6FF78C" w:rsidR="00A51B4A" w:rsidRPr="00793F40" w:rsidRDefault="003125EE" w:rsidP="003C5045">
      <w:pPr>
        <w:pStyle w:val="Pavadinimas"/>
        <w:numPr>
          <w:ilvl w:val="1"/>
          <w:numId w:val="6"/>
        </w:numPr>
        <w:ind w:right="0"/>
        <w:jc w:val="both"/>
        <w:rPr>
          <w:rFonts w:ascii="Times New Roman" w:hAnsi="Times New Roman"/>
          <w:b w:val="0"/>
          <w:sz w:val="22"/>
          <w:szCs w:val="22"/>
        </w:rPr>
      </w:pPr>
      <w:r w:rsidRPr="00793F40">
        <w:rPr>
          <w:rFonts w:ascii="Times New Roman" w:hAnsi="Times New Roman"/>
          <w:b w:val="0"/>
          <w:sz w:val="22"/>
          <w:szCs w:val="22"/>
        </w:rPr>
        <w:t xml:space="preserve"> Sutartis įsigalioja nuo jos pasirašymo dienos ir galioja iki visiško sutartinių įsipareigojimų įvykdymo. </w:t>
      </w:r>
      <w:r w:rsidR="00A51B4A" w:rsidRPr="00793F40">
        <w:rPr>
          <w:rFonts w:ascii="Times New Roman" w:hAnsi="Times New Roman"/>
          <w:b w:val="0"/>
          <w:sz w:val="22"/>
          <w:szCs w:val="22"/>
        </w:rPr>
        <w:t>G</w:t>
      </w:r>
      <w:r w:rsidRPr="00793F40">
        <w:rPr>
          <w:rFonts w:ascii="Times New Roman" w:hAnsi="Times New Roman"/>
          <w:b w:val="0"/>
          <w:sz w:val="22"/>
          <w:szCs w:val="22"/>
        </w:rPr>
        <w:t xml:space="preserve">amtinių dujų tiekimo laikotarpis nurodytas Techninėje specifikacijoje. </w:t>
      </w:r>
    </w:p>
    <w:p w14:paraId="56A7654C" w14:textId="08504A14" w:rsidR="003125EE" w:rsidRPr="003C5045" w:rsidRDefault="003125EE" w:rsidP="003C5045">
      <w:pPr>
        <w:pStyle w:val="Pavadinimas"/>
        <w:numPr>
          <w:ilvl w:val="1"/>
          <w:numId w:val="6"/>
        </w:numPr>
        <w:ind w:right="0"/>
        <w:jc w:val="both"/>
        <w:rPr>
          <w:rFonts w:ascii="Times New Roman" w:hAnsi="Times New Roman"/>
          <w:b w:val="0"/>
          <w:sz w:val="22"/>
          <w:szCs w:val="22"/>
        </w:rPr>
      </w:pPr>
      <w:r w:rsidRPr="003C5045">
        <w:rPr>
          <w:rFonts w:ascii="Times New Roman" w:hAnsi="Times New Roman"/>
          <w:b w:val="0"/>
          <w:sz w:val="22"/>
          <w:szCs w:val="22"/>
        </w:rPr>
        <w:t xml:space="preserve"> Sutartis gali būti nutraukta bendru rašytiniu šalių susitarimu.  Sutarties nutraukimo atveju, Sutarties šalys privalo įvykdyti įsipareigojimus, kilusius iki Sutarties nutraukimo/pasibaigimo dienos.</w:t>
      </w:r>
    </w:p>
    <w:p w14:paraId="1A0243A9" w14:textId="1D1CB463" w:rsidR="00482AC2" w:rsidRDefault="00482AC2" w:rsidP="00A51B4A">
      <w:pPr>
        <w:pStyle w:val="Pavadinimas"/>
        <w:ind w:right="0"/>
        <w:jc w:val="both"/>
        <w:rPr>
          <w:rFonts w:ascii="Times New Roman" w:hAnsi="Times New Roman"/>
          <w:b w:val="0"/>
          <w:sz w:val="22"/>
          <w:szCs w:val="22"/>
        </w:rPr>
      </w:pPr>
    </w:p>
    <w:p w14:paraId="4169CFB6" w14:textId="77777777" w:rsidR="003125EE" w:rsidRPr="000757D8" w:rsidRDefault="003125EE" w:rsidP="003125EE">
      <w:pPr>
        <w:pStyle w:val="Pavadinimas"/>
        <w:ind w:right="0"/>
        <w:jc w:val="both"/>
        <w:rPr>
          <w:rFonts w:ascii="Times New Roman" w:hAnsi="Times New Roman"/>
          <w:b w:val="0"/>
          <w:sz w:val="22"/>
          <w:szCs w:val="22"/>
        </w:rPr>
      </w:pPr>
    </w:p>
    <w:p w14:paraId="63EA5D1E" w14:textId="77777777" w:rsidR="00482AC2" w:rsidRPr="00066C06" w:rsidRDefault="00482AC2" w:rsidP="00482AC2">
      <w:pPr>
        <w:widowControl w:val="0"/>
        <w:numPr>
          <w:ilvl w:val="0"/>
          <w:numId w:val="4"/>
        </w:numPr>
        <w:tabs>
          <w:tab w:val="left" w:pos="-20480"/>
          <w:tab w:val="left" w:pos="-20000"/>
        </w:tabs>
        <w:ind w:right="25"/>
        <w:jc w:val="center"/>
        <w:rPr>
          <w:rFonts w:ascii="Times New Roman" w:hAnsi="Times New Roman"/>
          <w:b/>
          <w:sz w:val="22"/>
          <w:szCs w:val="22"/>
        </w:rPr>
      </w:pPr>
      <w:r w:rsidRPr="00066C06">
        <w:rPr>
          <w:rFonts w:ascii="Times New Roman" w:hAnsi="Times New Roman"/>
          <w:b/>
          <w:sz w:val="22"/>
          <w:szCs w:val="22"/>
        </w:rPr>
        <w:t>GINČŲ NAGRINĖJIMAS</w:t>
      </w:r>
    </w:p>
    <w:p w14:paraId="310346FA" w14:textId="77777777" w:rsidR="00482AC2" w:rsidRPr="00066C06" w:rsidRDefault="00482AC2" w:rsidP="00482AC2">
      <w:pPr>
        <w:widowControl w:val="0"/>
        <w:tabs>
          <w:tab w:val="left" w:pos="-20480"/>
          <w:tab w:val="left" w:pos="-20000"/>
          <w:tab w:val="left" w:pos="-15816"/>
        </w:tabs>
        <w:ind w:right="25"/>
        <w:jc w:val="both"/>
        <w:rPr>
          <w:rFonts w:ascii="Times New Roman" w:hAnsi="Times New Roman"/>
          <w:sz w:val="22"/>
          <w:szCs w:val="22"/>
        </w:rPr>
      </w:pPr>
    </w:p>
    <w:p w14:paraId="65C6C10E" w14:textId="557085B9" w:rsidR="00482AC2" w:rsidRPr="00066C06" w:rsidRDefault="00482AC2" w:rsidP="00482AC2">
      <w:pPr>
        <w:pStyle w:val="Pavadinimas"/>
        <w:numPr>
          <w:ilvl w:val="1"/>
          <w:numId w:val="4"/>
        </w:numPr>
        <w:ind w:left="709" w:hanging="689"/>
        <w:jc w:val="both"/>
        <w:rPr>
          <w:rFonts w:ascii="Times New Roman" w:hAnsi="Times New Roman"/>
          <w:b w:val="0"/>
          <w:sz w:val="22"/>
          <w:szCs w:val="22"/>
        </w:rPr>
      </w:pPr>
      <w:r w:rsidRPr="00066C06">
        <w:rPr>
          <w:rFonts w:ascii="Times New Roman" w:hAnsi="Times New Roman"/>
          <w:b w:val="0"/>
          <w:sz w:val="22"/>
          <w:szCs w:val="22"/>
        </w:rPr>
        <w:t>Kiekvienas pasiūlymą pateikęs tiekėjas, kuris mano, kad AB „</w:t>
      </w:r>
      <w:r w:rsidR="00BF2C4E">
        <w:rPr>
          <w:rFonts w:ascii="Times New Roman" w:hAnsi="Times New Roman"/>
          <w:b w:val="0"/>
          <w:sz w:val="22"/>
          <w:szCs w:val="22"/>
        </w:rPr>
        <w:t>Klaipėdos</w:t>
      </w:r>
      <w:r w:rsidRPr="00066C06">
        <w:rPr>
          <w:rFonts w:ascii="Times New Roman" w:hAnsi="Times New Roman"/>
          <w:b w:val="0"/>
          <w:sz w:val="22"/>
          <w:szCs w:val="22"/>
        </w:rPr>
        <w:t xml:space="preserve"> energija“ nesilaikė pirkimų dokumentuose nustatytų sąlygų ir pažeidė ar ketina pažeisti jo teisėtus interesus, turi teisę pareikšti AB „</w:t>
      </w:r>
      <w:r w:rsidR="00BF2C4E">
        <w:rPr>
          <w:rFonts w:ascii="Times New Roman" w:hAnsi="Times New Roman"/>
          <w:b w:val="0"/>
          <w:sz w:val="22"/>
          <w:szCs w:val="22"/>
        </w:rPr>
        <w:t>Klaipėdos</w:t>
      </w:r>
      <w:r w:rsidRPr="00066C06">
        <w:rPr>
          <w:rFonts w:ascii="Times New Roman" w:hAnsi="Times New Roman"/>
          <w:b w:val="0"/>
          <w:sz w:val="22"/>
          <w:szCs w:val="22"/>
        </w:rPr>
        <w:t xml:space="preserve"> energija“ pretenziją, taisyklėse nustatyta tvarka. Pretenzija turi būti pareikšta raštu per 5 darbo dienas nuo dienos, kurią tiekėjas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 </w:t>
      </w:r>
    </w:p>
    <w:p w14:paraId="14E926EE" w14:textId="76443269" w:rsidR="00482AC2" w:rsidRPr="00066C06" w:rsidRDefault="00482AC2" w:rsidP="00482AC2">
      <w:pPr>
        <w:pStyle w:val="Pavadinimas"/>
        <w:numPr>
          <w:ilvl w:val="1"/>
          <w:numId w:val="4"/>
        </w:numPr>
        <w:ind w:left="709" w:hanging="689"/>
        <w:jc w:val="both"/>
        <w:rPr>
          <w:rFonts w:ascii="Times New Roman" w:hAnsi="Times New Roman"/>
          <w:b w:val="0"/>
          <w:sz w:val="22"/>
          <w:szCs w:val="22"/>
        </w:rPr>
      </w:pPr>
      <w:r w:rsidRPr="00066C06">
        <w:rPr>
          <w:rFonts w:ascii="Times New Roman" w:hAnsi="Times New Roman"/>
          <w:b w:val="0"/>
          <w:sz w:val="22"/>
          <w:szCs w:val="22"/>
        </w:rPr>
        <w:t>AB „</w:t>
      </w:r>
      <w:r w:rsidR="00BF2C4E">
        <w:rPr>
          <w:rFonts w:ascii="Times New Roman" w:hAnsi="Times New Roman"/>
          <w:b w:val="0"/>
          <w:sz w:val="22"/>
          <w:szCs w:val="22"/>
        </w:rPr>
        <w:t>Klaipėdos</w:t>
      </w:r>
      <w:r w:rsidRPr="00066C06">
        <w:rPr>
          <w:rFonts w:ascii="Times New Roman" w:hAnsi="Times New Roman"/>
          <w:b w:val="0"/>
          <w:sz w:val="22"/>
          <w:szCs w:val="22"/>
        </w:rPr>
        <w:t xml:space="preserve"> energija“, gavusi pretenziją, nedelsdama sustabdo pirkimo procedūrą, kol išnagrinėjama ši pretenzija ir priimamas sprendimas. Jeigu tiekėjo rašytinė pretenzija gaunama per pirkimo sutarties atidėjimo terminą, AB „</w:t>
      </w:r>
      <w:r w:rsidR="00BF2C4E">
        <w:rPr>
          <w:rFonts w:ascii="Times New Roman" w:hAnsi="Times New Roman"/>
          <w:b w:val="0"/>
          <w:sz w:val="22"/>
          <w:szCs w:val="22"/>
        </w:rPr>
        <w:t>Klaipėdos</w:t>
      </w:r>
      <w:r w:rsidRPr="00066C06">
        <w:rPr>
          <w:rFonts w:ascii="Times New Roman" w:hAnsi="Times New Roman"/>
          <w:b w:val="0"/>
          <w:sz w:val="22"/>
          <w:szCs w:val="22"/>
        </w:rPr>
        <w:t xml:space="preserve"> energija“ privalo sustabdyti pirkimo procedūras, iki išnagrinės šią pretenziją ir priims dėl jos sprendimą. Jeigu dėl pretenzijų nagrinėjimo pratęsiami pirkimo sutarties pasirašymo ar kiti pirkimo procedūrų terminai, apie tai AB „</w:t>
      </w:r>
      <w:r w:rsidR="00BF2C4E">
        <w:rPr>
          <w:rFonts w:ascii="Times New Roman" w:hAnsi="Times New Roman"/>
          <w:b w:val="0"/>
          <w:sz w:val="22"/>
          <w:szCs w:val="22"/>
        </w:rPr>
        <w:t>Klaipėdos</w:t>
      </w:r>
      <w:r w:rsidRPr="00066C06">
        <w:rPr>
          <w:rFonts w:ascii="Times New Roman" w:hAnsi="Times New Roman"/>
          <w:b w:val="0"/>
          <w:sz w:val="22"/>
          <w:szCs w:val="22"/>
        </w:rPr>
        <w:t xml:space="preserve"> energija“ informuoja pasiūlymus pateikusius dalyvius, nurodydama terminų atidėjimo priežastį. </w:t>
      </w:r>
    </w:p>
    <w:p w14:paraId="4F874111" w14:textId="038CEA89" w:rsidR="00482AC2" w:rsidRPr="00066C06" w:rsidRDefault="00482AC2" w:rsidP="00482AC2">
      <w:pPr>
        <w:pStyle w:val="Pavadinimas"/>
        <w:numPr>
          <w:ilvl w:val="1"/>
          <w:numId w:val="4"/>
        </w:numPr>
        <w:ind w:left="709" w:hanging="689"/>
        <w:jc w:val="both"/>
        <w:rPr>
          <w:rFonts w:ascii="Times New Roman" w:hAnsi="Times New Roman"/>
          <w:b w:val="0"/>
          <w:sz w:val="22"/>
          <w:szCs w:val="22"/>
        </w:rPr>
      </w:pPr>
      <w:r w:rsidRPr="00066C06">
        <w:rPr>
          <w:rFonts w:ascii="Times New Roman" w:hAnsi="Times New Roman"/>
          <w:b w:val="0"/>
          <w:sz w:val="22"/>
          <w:szCs w:val="22"/>
        </w:rPr>
        <w:t>AB „</w:t>
      </w:r>
      <w:r w:rsidR="00BF2C4E">
        <w:rPr>
          <w:rFonts w:ascii="Times New Roman" w:hAnsi="Times New Roman"/>
          <w:b w:val="0"/>
          <w:sz w:val="22"/>
          <w:szCs w:val="22"/>
        </w:rPr>
        <w:t>Klaipėdos</w:t>
      </w:r>
      <w:r w:rsidRPr="00066C06">
        <w:rPr>
          <w:rFonts w:ascii="Times New Roman" w:hAnsi="Times New Roman"/>
          <w:b w:val="0"/>
          <w:sz w:val="22"/>
          <w:szCs w:val="22"/>
        </w:rPr>
        <w:t xml:space="preserve"> energija“ išnagrinėja pretenzijas ir priima motyvuotą sprendimą ne vėliau kaip per 5 darbo dienas nuo pretenzijos gavimo, taip pat ne vėliau kaip kitą darbo dieną raštu praneša pretenziją pateikusiam Tiekėjui apie priimtą sprendimą. Apie pretenzijos pateikimą ir pri</w:t>
      </w:r>
      <w:r>
        <w:rPr>
          <w:rFonts w:ascii="Times New Roman" w:hAnsi="Times New Roman"/>
          <w:b w:val="0"/>
          <w:sz w:val="22"/>
          <w:szCs w:val="22"/>
        </w:rPr>
        <w:t xml:space="preserve">imtą sprendimą dėl pretenzijos, </w:t>
      </w:r>
      <w:r w:rsidRPr="00066C06">
        <w:rPr>
          <w:rFonts w:ascii="Times New Roman" w:hAnsi="Times New Roman"/>
          <w:b w:val="0"/>
          <w:sz w:val="22"/>
          <w:szCs w:val="22"/>
        </w:rPr>
        <w:t>AB „</w:t>
      </w:r>
      <w:r w:rsidR="00BF2C4E">
        <w:rPr>
          <w:rFonts w:ascii="Times New Roman" w:hAnsi="Times New Roman"/>
          <w:b w:val="0"/>
          <w:sz w:val="22"/>
          <w:szCs w:val="22"/>
        </w:rPr>
        <w:t>Klaipėdos</w:t>
      </w:r>
      <w:r w:rsidRPr="00066C06">
        <w:rPr>
          <w:rFonts w:ascii="Times New Roman" w:hAnsi="Times New Roman"/>
          <w:b w:val="0"/>
          <w:sz w:val="22"/>
          <w:szCs w:val="22"/>
        </w:rPr>
        <w:t xml:space="preserve"> energija“ informuoja ir kitus pasiūlymus pateikusius tiekėjus. Išnagrinėjus pretenziją, šio pirkimo procedūra tęsiama. </w:t>
      </w:r>
    </w:p>
    <w:p w14:paraId="12D80364" w14:textId="77777777" w:rsidR="00482AC2" w:rsidRPr="00066C06" w:rsidRDefault="00482AC2" w:rsidP="00482AC2">
      <w:pPr>
        <w:pStyle w:val="Pavadinimas"/>
        <w:ind w:left="709"/>
        <w:jc w:val="both"/>
        <w:rPr>
          <w:rFonts w:ascii="Times New Roman" w:hAnsi="Times New Roman"/>
          <w:b w:val="0"/>
          <w:sz w:val="22"/>
          <w:szCs w:val="22"/>
        </w:rPr>
      </w:pPr>
    </w:p>
    <w:p w14:paraId="0406E17B" w14:textId="77777777" w:rsidR="00482AC2" w:rsidRPr="00066C06" w:rsidRDefault="00482AC2" w:rsidP="00482AC2">
      <w:pPr>
        <w:widowControl w:val="0"/>
        <w:numPr>
          <w:ilvl w:val="0"/>
          <w:numId w:val="4"/>
        </w:numPr>
        <w:tabs>
          <w:tab w:val="left" w:pos="-20480"/>
          <w:tab w:val="left" w:pos="-20000"/>
        </w:tabs>
        <w:ind w:right="25"/>
        <w:jc w:val="center"/>
        <w:rPr>
          <w:rFonts w:ascii="Times New Roman" w:hAnsi="Times New Roman"/>
          <w:b/>
          <w:sz w:val="22"/>
          <w:szCs w:val="22"/>
        </w:rPr>
      </w:pPr>
      <w:r w:rsidRPr="00066C06">
        <w:rPr>
          <w:rFonts w:ascii="Times New Roman" w:hAnsi="Times New Roman"/>
          <w:b/>
          <w:sz w:val="22"/>
          <w:szCs w:val="22"/>
        </w:rPr>
        <w:t>BAIGIAMOSIOS NUOSTATOS</w:t>
      </w:r>
    </w:p>
    <w:p w14:paraId="1704F078" w14:textId="77777777" w:rsidR="00482AC2" w:rsidRPr="00066C06" w:rsidRDefault="00482AC2" w:rsidP="00482AC2">
      <w:pPr>
        <w:widowControl w:val="0"/>
        <w:tabs>
          <w:tab w:val="left" w:pos="-20480"/>
          <w:tab w:val="left" w:pos="-20000"/>
          <w:tab w:val="left" w:pos="-15816"/>
        </w:tabs>
        <w:ind w:right="25"/>
        <w:jc w:val="both"/>
        <w:rPr>
          <w:rFonts w:ascii="Times New Roman" w:hAnsi="Times New Roman"/>
          <w:sz w:val="22"/>
          <w:szCs w:val="22"/>
        </w:rPr>
      </w:pPr>
    </w:p>
    <w:p w14:paraId="3389FBB1" w14:textId="4AFD6654" w:rsidR="00482AC2" w:rsidRPr="00066C06" w:rsidRDefault="00482AC2" w:rsidP="00482AC2">
      <w:pPr>
        <w:widowControl w:val="0"/>
        <w:numPr>
          <w:ilvl w:val="1"/>
          <w:numId w:val="4"/>
        </w:numPr>
        <w:tabs>
          <w:tab w:val="left" w:pos="-20480"/>
          <w:tab w:val="left" w:pos="-20000"/>
          <w:tab w:val="left" w:pos="-15816"/>
          <w:tab w:val="left" w:pos="180"/>
        </w:tabs>
        <w:ind w:left="709" w:right="25" w:hanging="709"/>
        <w:jc w:val="both"/>
        <w:rPr>
          <w:rFonts w:ascii="Times New Roman" w:hAnsi="Times New Roman"/>
          <w:sz w:val="22"/>
          <w:szCs w:val="22"/>
        </w:rPr>
      </w:pPr>
      <w:r w:rsidRPr="00066C06">
        <w:rPr>
          <w:rFonts w:ascii="Times New Roman" w:hAnsi="Times New Roman"/>
          <w:sz w:val="22"/>
          <w:szCs w:val="22"/>
        </w:rPr>
        <w:t>Bet kokie AB „</w:t>
      </w:r>
      <w:r w:rsidR="00BF2C4E">
        <w:rPr>
          <w:rFonts w:ascii="Times New Roman" w:hAnsi="Times New Roman"/>
          <w:sz w:val="22"/>
          <w:szCs w:val="22"/>
        </w:rPr>
        <w:t>Klaipėdos</w:t>
      </w:r>
      <w:r w:rsidRPr="00066C06">
        <w:rPr>
          <w:rFonts w:ascii="Times New Roman" w:hAnsi="Times New Roman"/>
          <w:sz w:val="22"/>
          <w:szCs w:val="22"/>
        </w:rPr>
        <w:t xml:space="preserve"> energija“ ir Tiekėjo tarpusavio santykiai, nenumatyti šiuose pirkimo dokumentuose, reguliuojami Lietuvos Respublikos įstatymais ir kitais teisės aktais.</w:t>
      </w:r>
    </w:p>
    <w:p w14:paraId="4F8995CF" w14:textId="77777777" w:rsidR="00482AC2" w:rsidRPr="00066C06" w:rsidRDefault="00482AC2" w:rsidP="00482AC2">
      <w:pPr>
        <w:widowControl w:val="0"/>
        <w:tabs>
          <w:tab w:val="left" w:pos="-20480"/>
          <w:tab w:val="left" w:pos="-20000"/>
          <w:tab w:val="left" w:pos="-15816"/>
        </w:tabs>
        <w:ind w:right="25"/>
        <w:jc w:val="both"/>
        <w:rPr>
          <w:rFonts w:ascii="Times New Roman" w:hAnsi="Times New Roman"/>
          <w:sz w:val="22"/>
          <w:szCs w:val="22"/>
        </w:rPr>
      </w:pPr>
    </w:p>
    <w:p w14:paraId="6C44FE3D" w14:textId="77777777" w:rsidR="00482AC2" w:rsidRPr="00066C06" w:rsidRDefault="00482AC2" w:rsidP="00482AC2">
      <w:pPr>
        <w:widowControl w:val="0"/>
        <w:numPr>
          <w:ilvl w:val="0"/>
          <w:numId w:val="4"/>
        </w:numPr>
        <w:tabs>
          <w:tab w:val="left" w:pos="-20480"/>
          <w:tab w:val="left" w:pos="-20000"/>
          <w:tab w:val="left" w:pos="-15816"/>
        </w:tabs>
        <w:ind w:right="25"/>
        <w:jc w:val="center"/>
        <w:rPr>
          <w:rFonts w:ascii="Times New Roman" w:hAnsi="Times New Roman"/>
          <w:b/>
          <w:sz w:val="22"/>
          <w:szCs w:val="22"/>
        </w:rPr>
      </w:pPr>
      <w:r w:rsidRPr="00066C06">
        <w:rPr>
          <w:rFonts w:ascii="Times New Roman" w:hAnsi="Times New Roman"/>
          <w:b/>
          <w:sz w:val="22"/>
          <w:szCs w:val="22"/>
        </w:rPr>
        <w:t>PRIEDAI</w:t>
      </w:r>
    </w:p>
    <w:p w14:paraId="2DDA5469" w14:textId="77777777" w:rsidR="00482AC2" w:rsidRPr="00066C06" w:rsidRDefault="00482AC2" w:rsidP="00482AC2">
      <w:pPr>
        <w:widowControl w:val="0"/>
        <w:tabs>
          <w:tab w:val="left" w:pos="-20480"/>
          <w:tab w:val="left" w:pos="-20000"/>
          <w:tab w:val="left" w:pos="-15816"/>
        </w:tabs>
        <w:ind w:right="25"/>
        <w:jc w:val="both"/>
        <w:rPr>
          <w:rFonts w:ascii="Times New Roman" w:hAnsi="Times New Roman"/>
          <w:sz w:val="22"/>
          <w:szCs w:val="22"/>
        </w:rPr>
      </w:pPr>
    </w:p>
    <w:p w14:paraId="2BE50980" w14:textId="77777777" w:rsidR="00482AC2" w:rsidRPr="00066C06" w:rsidRDefault="00482AC2" w:rsidP="00482AC2">
      <w:pPr>
        <w:widowControl w:val="0"/>
        <w:numPr>
          <w:ilvl w:val="1"/>
          <w:numId w:val="4"/>
        </w:numPr>
        <w:tabs>
          <w:tab w:val="left" w:pos="-20480"/>
          <w:tab w:val="left" w:pos="-20000"/>
          <w:tab w:val="left" w:pos="-15816"/>
        </w:tabs>
        <w:ind w:left="567" w:right="25" w:hanging="567"/>
        <w:jc w:val="both"/>
        <w:rPr>
          <w:rFonts w:ascii="Times New Roman" w:hAnsi="Times New Roman"/>
          <w:sz w:val="22"/>
          <w:szCs w:val="22"/>
        </w:rPr>
      </w:pPr>
      <w:r>
        <w:rPr>
          <w:rFonts w:ascii="Times New Roman" w:hAnsi="Times New Roman"/>
          <w:sz w:val="22"/>
          <w:szCs w:val="22"/>
        </w:rPr>
        <w:t>1</w:t>
      </w:r>
      <w:r w:rsidRPr="00066C06">
        <w:rPr>
          <w:rFonts w:ascii="Times New Roman" w:hAnsi="Times New Roman"/>
          <w:sz w:val="22"/>
          <w:szCs w:val="22"/>
        </w:rPr>
        <w:t xml:space="preserve"> priedas – Techninė specifikacija;</w:t>
      </w:r>
    </w:p>
    <w:p w14:paraId="0CAA46AD" w14:textId="77777777" w:rsidR="00482AC2" w:rsidRPr="00066C06" w:rsidRDefault="00482AC2" w:rsidP="00482AC2">
      <w:pPr>
        <w:widowControl w:val="0"/>
        <w:numPr>
          <w:ilvl w:val="1"/>
          <w:numId w:val="4"/>
        </w:numPr>
        <w:tabs>
          <w:tab w:val="left" w:pos="-20480"/>
          <w:tab w:val="left" w:pos="-20000"/>
          <w:tab w:val="left" w:pos="-15816"/>
        </w:tabs>
        <w:ind w:left="567" w:right="25" w:hanging="567"/>
        <w:jc w:val="both"/>
        <w:rPr>
          <w:rFonts w:ascii="Times New Roman" w:hAnsi="Times New Roman"/>
          <w:sz w:val="22"/>
          <w:szCs w:val="22"/>
        </w:rPr>
      </w:pPr>
      <w:r>
        <w:rPr>
          <w:rFonts w:ascii="Times New Roman" w:hAnsi="Times New Roman"/>
          <w:sz w:val="22"/>
          <w:szCs w:val="22"/>
        </w:rPr>
        <w:t>2</w:t>
      </w:r>
      <w:r w:rsidRPr="00066C06">
        <w:rPr>
          <w:rFonts w:ascii="Times New Roman" w:hAnsi="Times New Roman"/>
          <w:sz w:val="22"/>
          <w:szCs w:val="22"/>
        </w:rPr>
        <w:t xml:space="preserve"> priedas – Pasiūlymo forma.</w:t>
      </w:r>
    </w:p>
    <w:p w14:paraId="2CF093E3" w14:textId="77777777" w:rsidR="00482AC2" w:rsidRPr="003E4CAE" w:rsidRDefault="00482AC2" w:rsidP="00482AC2">
      <w:pPr>
        <w:widowControl w:val="0"/>
        <w:tabs>
          <w:tab w:val="left" w:pos="-20480"/>
          <w:tab w:val="left" w:pos="-20000"/>
          <w:tab w:val="left" w:pos="-15816"/>
        </w:tabs>
        <w:ind w:right="25"/>
        <w:jc w:val="both"/>
        <w:rPr>
          <w:rFonts w:ascii="Times New Roman" w:hAnsi="Times New Roman"/>
          <w:sz w:val="20"/>
        </w:rPr>
      </w:pPr>
    </w:p>
    <w:p w14:paraId="24662FE0" w14:textId="77777777" w:rsidR="00482AC2" w:rsidRPr="00911AA2" w:rsidRDefault="00482AC2" w:rsidP="00482AC2">
      <w:pPr>
        <w:shd w:val="clear" w:color="auto" w:fill="FFFFFF"/>
        <w:ind w:left="6521" w:right="142"/>
        <w:jc w:val="both"/>
        <w:rPr>
          <w:rFonts w:ascii="Times New Roman" w:hAnsi="Times New Roman"/>
          <w:color w:val="000000"/>
          <w:sz w:val="22"/>
          <w:szCs w:val="22"/>
        </w:rPr>
      </w:pPr>
      <w:r w:rsidRPr="003E4CAE">
        <w:rPr>
          <w:rFonts w:ascii="Times New Roman" w:hAnsi="Times New Roman"/>
          <w:color w:val="000000"/>
          <w:sz w:val="20"/>
        </w:rPr>
        <w:br w:type="page"/>
      </w:r>
      <w:r w:rsidRPr="00911AA2">
        <w:rPr>
          <w:rFonts w:ascii="Times New Roman" w:hAnsi="Times New Roman"/>
          <w:color w:val="000000"/>
          <w:sz w:val="22"/>
          <w:szCs w:val="22"/>
        </w:rPr>
        <w:lastRenderedPageBreak/>
        <w:t>1 priedas prie pirkimo dokumentų</w:t>
      </w:r>
    </w:p>
    <w:p w14:paraId="7F4777FE" w14:textId="77777777" w:rsidR="00482AC2" w:rsidRPr="003E4CAE" w:rsidRDefault="00482AC2" w:rsidP="00482AC2">
      <w:pPr>
        <w:shd w:val="clear" w:color="auto" w:fill="FFFFFF"/>
        <w:jc w:val="center"/>
        <w:rPr>
          <w:rFonts w:ascii="TimesLT" w:hAnsi="TimesLT"/>
          <w:caps/>
          <w:sz w:val="20"/>
        </w:rPr>
      </w:pPr>
    </w:p>
    <w:p w14:paraId="03730C63" w14:textId="77777777" w:rsidR="00E70693" w:rsidRPr="00446C8E" w:rsidRDefault="00E70693" w:rsidP="00E70693">
      <w:pPr>
        <w:contextualSpacing/>
        <w:jc w:val="center"/>
        <w:rPr>
          <w:rFonts w:ascii="Times New Roman" w:hAnsi="Times New Roman"/>
          <w:b/>
          <w:bCs/>
          <w:szCs w:val="24"/>
        </w:rPr>
      </w:pPr>
      <w:r w:rsidRPr="00446C8E">
        <w:rPr>
          <w:rFonts w:ascii="Times New Roman" w:hAnsi="Times New Roman"/>
          <w:b/>
          <w:bCs/>
          <w:szCs w:val="24"/>
        </w:rPr>
        <w:t xml:space="preserve">Gamtinių dujų pirkimo AB „Klaipėdos energija“ objektams </w:t>
      </w:r>
    </w:p>
    <w:p w14:paraId="6FAEDE78" w14:textId="77777777" w:rsidR="00E70693" w:rsidRPr="00446C8E" w:rsidRDefault="00E70693" w:rsidP="00E70693">
      <w:pPr>
        <w:contextualSpacing/>
        <w:jc w:val="center"/>
        <w:rPr>
          <w:rFonts w:ascii="Times New Roman" w:hAnsi="Times New Roman"/>
          <w:b/>
          <w:bCs/>
          <w:szCs w:val="24"/>
        </w:rPr>
      </w:pPr>
      <w:r w:rsidRPr="00446C8E">
        <w:rPr>
          <w:rFonts w:ascii="Times New Roman" w:hAnsi="Times New Roman"/>
          <w:b/>
          <w:bCs/>
          <w:szCs w:val="24"/>
        </w:rPr>
        <w:t xml:space="preserve">Klaipėdos ir Gargždų miestuose 2022-2023 m. </w:t>
      </w:r>
    </w:p>
    <w:p w14:paraId="22999DC1" w14:textId="77777777" w:rsidR="00E70693" w:rsidRPr="00446C8E" w:rsidRDefault="00E70693" w:rsidP="00E70693">
      <w:pPr>
        <w:contextualSpacing/>
        <w:jc w:val="center"/>
        <w:rPr>
          <w:rFonts w:ascii="Times New Roman" w:hAnsi="Times New Roman"/>
          <w:b/>
          <w:bCs/>
          <w:szCs w:val="24"/>
        </w:rPr>
      </w:pPr>
      <w:r w:rsidRPr="00446C8E">
        <w:rPr>
          <w:rFonts w:ascii="Times New Roman" w:hAnsi="Times New Roman"/>
          <w:b/>
          <w:bCs/>
          <w:szCs w:val="24"/>
        </w:rPr>
        <w:t>Techninė specifikacija</w:t>
      </w:r>
    </w:p>
    <w:p w14:paraId="7A45A7D6" w14:textId="77777777" w:rsidR="00E70693" w:rsidRPr="00C701D7" w:rsidRDefault="00E70693" w:rsidP="00E70693">
      <w:pPr>
        <w:contextualSpacing/>
        <w:jc w:val="center"/>
        <w:rPr>
          <w:rFonts w:ascii="Times New Roman" w:hAnsi="Times New Roman"/>
          <w:szCs w:val="24"/>
        </w:rPr>
      </w:pPr>
      <w:r w:rsidRPr="00C701D7">
        <w:rPr>
          <w:rFonts w:ascii="Times New Roman" w:hAnsi="Times New Roman"/>
          <w:szCs w:val="24"/>
        </w:rPr>
        <w:t>2022-06-09</w:t>
      </w:r>
    </w:p>
    <w:p w14:paraId="5D44BBD2" w14:textId="77777777" w:rsidR="00E70693" w:rsidRPr="00446C8E" w:rsidRDefault="00E70693" w:rsidP="00E70693">
      <w:pPr>
        <w:contextualSpacing/>
        <w:jc w:val="both"/>
        <w:rPr>
          <w:rFonts w:ascii="Times New Roman" w:hAnsi="Times New Roman"/>
          <w:b/>
          <w:szCs w:val="24"/>
        </w:rPr>
      </w:pPr>
    </w:p>
    <w:p w14:paraId="30E64387" w14:textId="77777777" w:rsidR="00E70693" w:rsidRPr="00446C8E" w:rsidRDefault="00E70693" w:rsidP="00E70693">
      <w:pPr>
        <w:pStyle w:val="Sraopastraipa"/>
        <w:numPr>
          <w:ilvl w:val="0"/>
          <w:numId w:val="15"/>
        </w:numPr>
        <w:spacing w:line="259" w:lineRule="auto"/>
        <w:contextualSpacing w:val="0"/>
        <w:jc w:val="both"/>
        <w:rPr>
          <w:b/>
        </w:rPr>
      </w:pPr>
      <w:r w:rsidRPr="00446C8E">
        <w:rPr>
          <w:b/>
        </w:rPr>
        <w:t>Pirkėjas:</w:t>
      </w:r>
      <w:r w:rsidRPr="00446C8E">
        <w:t xml:space="preserve"> AB „Klaipėdos energija“.</w:t>
      </w:r>
    </w:p>
    <w:p w14:paraId="0CB95C86" w14:textId="77777777" w:rsidR="00E70693" w:rsidRPr="00446C8E" w:rsidRDefault="00E70693" w:rsidP="00E70693">
      <w:pPr>
        <w:jc w:val="both"/>
        <w:rPr>
          <w:rFonts w:ascii="Times New Roman" w:hAnsi="Times New Roman"/>
          <w:szCs w:val="24"/>
        </w:rPr>
      </w:pPr>
    </w:p>
    <w:p w14:paraId="3E1F4949" w14:textId="77777777" w:rsidR="00E70693" w:rsidRPr="00446C8E" w:rsidRDefault="00E70693" w:rsidP="00E70693">
      <w:pPr>
        <w:pStyle w:val="Sraopastraipa"/>
        <w:numPr>
          <w:ilvl w:val="0"/>
          <w:numId w:val="15"/>
        </w:numPr>
        <w:spacing w:line="259" w:lineRule="auto"/>
        <w:contextualSpacing w:val="0"/>
        <w:jc w:val="both"/>
        <w:rPr>
          <w:b/>
        </w:rPr>
      </w:pPr>
      <w:r w:rsidRPr="00446C8E">
        <w:rPr>
          <w:b/>
        </w:rPr>
        <w:t>Pirkimo objektas:</w:t>
      </w:r>
      <w:r w:rsidRPr="00446C8E">
        <w:t xml:space="preserve"> Gamtinės dujos (toliau – GD). Perkamos GD bus vartojamos šilumos gamybai Klaipėdos ir Gargždų miestuose AB „Klaipėdos energija“ eksploatuojamose katilinėse.</w:t>
      </w:r>
    </w:p>
    <w:p w14:paraId="514B4FBC" w14:textId="77777777" w:rsidR="00E70693" w:rsidRPr="00446C8E" w:rsidRDefault="00E70693" w:rsidP="00E70693">
      <w:pPr>
        <w:pStyle w:val="Sraopastraipa"/>
        <w:jc w:val="both"/>
        <w:rPr>
          <w:b/>
        </w:rPr>
      </w:pPr>
    </w:p>
    <w:p w14:paraId="513EAD72" w14:textId="77777777" w:rsidR="00E70693" w:rsidRPr="00446C8E" w:rsidRDefault="00E70693" w:rsidP="00E70693">
      <w:pPr>
        <w:pStyle w:val="Sraopastraipa"/>
        <w:numPr>
          <w:ilvl w:val="0"/>
          <w:numId w:val="15"/>
        </w:numPr>
        <w:spacing w:line="259" w:lineRule="auto"/>
        <w:contextualSpacing w:val="0"/>
        <w:jc w:val="both"/>
        <w:rPr>
          <w:b/>
        </w:rPr>
      </w:pPr>
      <w:r w:rsidRPr="00446C8E">
        <w:rPr>
          <w:b/>
        </w:rPr>
        <w:t xml:space="preserve">GD pristatymo vieta: </w:t>
      </w:r>
      <w:r w:rsidRPr="00446C8E">
        <w:t>Virtualus prekybos taškas AB „Amber Grid“ gamtinių dujų perdavimo sistemoje.</w:t>
      </w:r>
    </w:p>
    <w:p w14:paraId="6C90D98F" w14:textId="77777777" w:rsidR="00E70693" w:rsidRPr="00446C8E" w:rsidRDefault="00E70693" w:rsidP="00E70693">
      <w:pPr>
        <w:pStyle w:val="Sraopastraipa"/>
        <w:jc w:val="both"/>
        <w:rPr>
          <w:b/>
        </w:rPr>
      </w:pPr>
    </w:p>
    <w:p w14:paraId="0BF7396A" w14:textId="77777777" w:rsidR="00E70693" w:rsidRPr="00446C8E" w:rsidRDefault="00E70693" w:rsidP="00E70693">
      <w:pPr>
        <w:pStyle w:val="Sraopastraipa"/>
        <w:numPr>
          <w:ilvl w:val="0"/>
          <w:numId w:val="15"/>
        </w:numPr>
        <w:spacing w:line="259" w:lineRule="auto"/>
        <w:contextualSpacing w:val="0"/>
        <w:jc w:val="both"/>
        <w:rPr>
          <w:b/>
        </w:rPr>
      </w:pPr>
      <w:r>
        <w:rPr>
          <w:b/>
        </w:rPr>
        <w:t>P</w:t>
      </w:r>
      <w:r w:rsidRPr="00446C8E">
        <w:rPr>
          <w:b/>
        </w:rPr>
        <w:t>lanuojamas GD tiekimo laikotarpis</w:t>
      </w:r>
      <w:r w:rsidRPr="00446C8E">
        <w:t xml:space="preserve"> nuo 2022 m. spalio 1 d. 7:00 val. iki 2023 m. spalio 1 d. 07:00.</w:t>
      </w:r>
    </w:p>
    <w:p w14:paraId="266251BB" w14:textId="77777777" w:rsidR="00E70693" w:rsidRPr="00446C8E" w:rsidRDefault="00E70693" w:rsidP="00E70693">
      <w:pPr>
        <w:pStyle w:val="Sraopastraipa"/>
        <w:jc w:val="both"/>
        <w:rPr>
          <w:b/>
        </w:rPr>
      </w:pPr>
    </w:p>
    <w:p w14:paraId="24E62B95" w14:textId="77777777" w:rsidR="00E70693" w:rsidRPr="00446C8E" w:rsidRDefault="00E70693" w:rsidP="00E70693">
      <w:pPr>
        <w:pStyle w:val="Sraopastraipa"/>
        <w:numPr>
          <w:ilvl w:val="0"/>
          <w:numId w:val="15"/>
        </w:numPr>
        <w:spacing w:line="259" w:lineRule="auto"/>
        <w:jc w:val="both"/>
        <w:rPr>
          <w:b/>
        </w:rPr>
      </w:pPr>
      <w:r w:rsidRPr="00446C8E">
        <w:rPr>
          <w:b/>
        </w:rPr>
        <w:t xml:space="preserve">GD kiekis: </w:t>
      </w:r>
      <w:r w:rsidRPr="00446C8E">
        <w:t>Preliminarus GD kiekis pirkimo sutarties galiojimo laikotarpiu – nurodytas 1-oje lentelėje. Priklausomai nuo šilumos energijos vartotojų poreikio, GD galima vartoti lanksčiai, nesilaikant 1-oje lentelėje</w:t>
      </w:r>
      <w:r>
        <w:t xml:space="preserve"> numatyto GD kiekio konkrečiam mėnesiui, k</w:t>
      </w:r>
      <w:r w:rsidRPr="00446C8E">
        <w:t>etvirčiui. GD paros vartojimo kiekį derinti su GD tiekėju</w:t>
      </w:r>
      <w:r>
        <w:t xml:space="preserve"> (toliau – Tiekėjas)</w:t>
      </w:r>
      <w:r w:rsidRPr="00446C8E">
        <w:t xml:space="preserve"> pagal Pirkėjo poreikį.</w:t>
      </w:r>
    </w:p>
    <w:p w14:paraId="2D22B2E5" w14:textId="77777777" w:rsidR="00E70693" w:rsidRPr="00446C8E" w:rsidRDefault="00E70693" w:rsidP="00E70693">
      <w:pPr>
        <w:rPr>
          <w:rFonts w:ascii="Times New Roman" w:hAnsi="Times New Roman"/>
          <w:b/>
          <w:szCs w:val="24"/>
        </w:rPr>
      </w:pPr>
    </w:p>
    <w:p w14:paraId="2735C4C6" w14:textId="77777777" w:rsidR="00E70693" w:rsidRPr="00446C8E" w:rsidRDefault="00E70693" w:rsidP="00E70693">
      <w:pPr>
        <w:ind w:left="1077"/>
        <w:jc w:val="right"/>
        <w:rPr>
          <w:rFonts w:ascii="Times New Roman" w:hAnsi="Times New Roman"/>
          <w:i/>
          <w:szCs w:val="24"/>
          <w:u w:val="single"/>
        </w:rPr>
      </w:pPr>
      <w:r w:rsidRPr="00446C8E">
        <w:rPr>
          <w:rFonts w:ascii="Times New Roman" w:hAnsi="Times New Roman"/>
          <w:i/>
          <w:szCs w:val="24"/>
          <w:u w:val="single"/>
        </w:rPr>
        <w:t>1 lentelė</w:t>
      </w:r>
    </w:p>
    <w:tbl>
      <w:tblPr>
        <w:tblStyle w:val="Lentelstinklelis"/>
        <w:tblW w:w="0" w:type="auto"/>
        <w:jc w:val="center"/>
        <w:tblLook w:val="04A0" w:firstRow="1" w:lastRow="0" w:firstColumn="1" w:lastColumn="0" w:noHBand="0" w:noVBand="1"/>
      </w:tblPr>
      <w:tblGrid>
        <w:gridCol w:w="1195"/>
        <w:gridCol w:w="1153"/>
        <w:gridCol w:w="1267"/>
        <w:gridCol w:w="1177"/>
        <w:gridCol w:w="1361"/>
        <w:gridCol w:w="1154"/>
        <w:gridCol w:w="1310"/>
        <w:gridCol w:w="1154"/>
      </w:tblGrid>
      <w:tr w:rsidR="00E70693" w:rsidRPr="00782BAF" w14:paraId="7CA7F5E1" w14:textId="77777777" w:rsidTr="0048623D">
        <w:trPr>
          <w:jc w:val="center"/>
        </w:trPr>
        <w:tc>
          <w:tcPr>
            <w:tcW w:w="9628" w:type="dxa"/>
            <w:gridSpan w:val="8"/>
          </w:tcPr>
          <w:p w14:paraId="54CAA1A4" w14:textId="77777777" w:rsidR="00E70693" w:rsidRPr="00782BAF" w:rsidRDefault="00E70693" w:rsidP="0048623D">
            <w:pPr>
              <w:jc w:val="center"/>
              <w:rPr>
                <w:b/>
                <w:szCs w:val="24"/>
              </w:rPr>
            </w:pPr>
            <w:r w:rsidRPr="00782BAF">
              <w:rPr>
                <w:b/>
                <w:szCs w:val="24"/>
              </w:rPr>
              <w:t xml:space="preserve">2022 metams </w:t>
            </w:r>
            <w:r>
              <w:rPr>
                <w:b/>
                <w:szCs w:val="24"/>
              </w:rPr>
              <w:t>planuojamas</w:t>
            </w:r>
            <w:r w:rsidRPr="00782BAF">
              <w:rPr>
                <w:b/>
                <w:szCs w:val="24"/>
              </w:rPr>
              <w:t xml:space="preserve"> dujų kiekis, MWh</w:t>
            </w:r>
          </w:p>
        </w:tc>
      </w:tr>
      <w:tr w:rsidR="00E70693" w14:paraId="5D1ADAF3" w14:textId="77777777" w:rsidTr="0048623D">
        <w:trPr>
          <w:jc w:val="center"/>
        </w:trPr>
        <w:tc>
          <w:tcPr>
            <w:tcW w:w="2406" w:type="dxa"/>
            <w:gridSpan w:val="2"/>
          </w:tcPr>
          <w:p w14:paraId="5290A8C1" w14:textId="77777777" w:rsidR="00E70693" w:rsidRPr="00782BAF" w:rsidRDefault="00E70693" w:rsidP="0048623D">
            <w:pPr>
              <w:jc w:val="center"/>
              <w:rPr>
                <w:b/>
                <w:szCs w:val="24"/>
              </w:rPr>
            </w:pPr>
            <w:r w:rsidRPr="00782BAF">
              <w:rPr>
                <w:b/>
                <w:szCs w:val="24"/>
              </w:rPr>
              <w:t>I ketvirtis</w:t>
            </w:r>
          </w:p>
        </w:tc>
        <w:tc>
          <w:tcPr>
            <w:tcW w:w="2406" w:type="dxa"/>
            <w:gridSpan w:val="2"/>
          </w:tcPr>
          <w:p w14:paraId="12A6E33C" w14:textId="77777777" w:rsidR="00E70693" w:rsidRDefault="00E70693" w:rsidP="0048623D">
            <w:pPr>
              <w:jc w:val="center"/>
              <w:rPr>
                <w:szCs w:val="24"/>
              </w:rPr>
            </w:pPr>
            <w:r>
              <w:rPr>
                <w:b/>
                <w:szCs w:val="24"/>
              </w:rPr>
              <w:t>I</w:t>
            </w:r>
            <w:r w:rsidRPr="00782BAF">
              <w:rPr>
                <w:b/>
                <w:szCs w:val="24"/>
              </w:rPr>
              <w:t>I ketvirtis</w:t>
            </w:r>
          </w:p>
        </w:tc>
        <w:tc>
          <w:tcPr>
            <w:tcW w:w="2408" w:type="dxa"/>
            <w:gridSpan w:val="2"/>
          </w:tcPr>
          <w:p w14:paraId="27683696" w14:textId="77777777" w:rsidR="00E70693" w:rsidRDefault="00E70693" w:rsidP="0048623D">
            <w:pPr>
              <w:jc w:val="center"/>
              <w:rPr>
                <w:szCs w:val="24"/>
              </w:rPr>
            </w:pPr>
            <w:r>
              <w:rPr>
                <w:b/>
                <w:szCs w:val="24"/>
              </w:rPr>
              <w:t>II</w:t>
            </w:r>
            <w:r w:rsidRPr="00782BAF">
              <w:rPr>
                <w:b/>
                <w:szCs w:val="24"/>
              </w:rPr>
              <w:t>I ketvirtis</w:t>
            </w:r>
          </w:p>
        </w:tc>
        <w:tc>
          <w:tcPr>
            <w:tcW w:w="2408" w:type="dxa"/>
            <w:gridSpan w:val="2"/>
          </w:tcPr>
          <w:p w14:paraId="6402DE66" w14:textId="77777777" w:rsidR="00E70693" w:rsidRDefault="00E70693" w:rsidP="0048623D">
            <w:pPr>
              <w:jc w:val="center"/>
              <w:rPr>
                <w:szCs w:val="24"/>
              </w:rPr>
            </w:pPr>
            <w:r w:rsidRPr="00782BAF">
              <w:rPr>
                <w:b/>
                <w:szCs w:val="24"/>
              </w:rPr>
              <w:t>I</w:t>
            </w:r>
            <w:r>
              <w:rPr>
                <w:b/>
                <w:szCs w:val="24"/>
              </w:rPr>
              <w:t>V</w:t>
            </w:r>
            <w:r w:rsidRPr="00782BAF">
              <w:rPr>
                <w:b/>
                <w:szCs w:val="24"/>
              </w:rPr>
              <w:t xml:space="preserve"> ketvirtis</w:t>
            </w:r>
          </w:p>
        </w:tc>
      </w:tr>
      <w:tr w:rsidR="00E70693" w14:paraId="11390A00" w14:textId="77777777" w:rsidTr="0048623D">
        <w:trPr>
          <w:jc w:val="center"/>
        </w:trPr>
        <w:tc>
          <w:tcPr>
            <w:tcW w:w="1203" w:type="dxa"/>
          </w:tcPr>
          <w:p w14:paraId="6A4E8BB2" w14:textId="77777777" w:rsidR="00E70693" w:rsidRDefault="00E70693" w:rsidP="0048623D">
            <w:pPr>
              <w:rPr>
                <w:szCs w:val="24"/>
              </w:rPr>
            </w:pPr>
            <w:r>
              <w:rPr>
                <w:szCs w:val="24"/>
              </w:rPr>
              <w:t>Sausis</w:t>
            </w:r>
          </w:p>
        </w:tc>
        <w:tc>
          <w:tcPr>
            <w:tcW w:w="1203" w:type="dxa"/>
          </w:tcPr>
          <w:p w14:paraId="62520953" w14:textId="77777777" w:rsidR="00E70693" w:rsidRDefault="00E70693" w:rsidP="0048623D">
            <w:pPr>
              <w:jc w:val="center"/>
              <w:rPr>
                <w:szCs w:val="24"/>
              </w:rPr>
            </w:pPr>
            <w:r>
              <w:rPr>
                <w:szCs w:val="24"/>
              </w:rPr>
              <w:t>-</w:t>
            </w:r>
          </w:p>
        </w:tc>
        <w:tc>
          <w:tcPr>
            <w:tcW w:w="1203" w:type="dxa"/>
          </w:tcPr>
          <w:p w14:paraId="003C90F2" w14:textId="77777777" w:rsidR="00E70693" w:rsidRDefault="00E70693" w:rsidP="0048623D">
            <w:pPr>
              <w:rPr>
                <w:szCs w:val="24"/>
              </w:rPr>
            </w:pPr>
            <w:r>
              <w:rPr>
                <w:szCs w:val="24"/>
              </w:rPr>
              <w:t>Balandis</w:t>
            </w:r>
          </w:p>
        </w:tc>
        <w:tc>
          <w:tcPr>
            <w:tcW w:w="1203" w:type="dxa"/>
          </w:tcPr>
          <w:p w14:paraId="2E913496" w14:textId="77777777" w:rsidR="00E70693" w:rsidRDefault="00E70693" w:rsidP="0048623D">
            <w:pPr>
              <w:jc w:val="center"/>
              <w:rPr>
                <w:szCs w:val="24"/>
              </w:rPr>
            </w:pPr>
            <w:r>
              <w:rPr>
                <w:szCs w:val="24"/>
              </w:rPr>
              <w:t>-</w:t>
            </w:r>
          </w:p>
        </w:tc>
        <w:tc>
          <w:tcPr>
            <w:tcW w:w="1204" w:type="dxa"/>
          </w:tcPr>
          <w:p w14:paraId="139B1977" w14:textId="77777777" w:rsidR="00E70693" w:rsidRDefault="00E70693" w:rsidP="0048623D">
            <w:pPr>
              <w:rPr>
                <w:szCs w:val="24"/>
              </w:rPr>
            </w:pPr>
            <w:r>
              <w:rPr>
                <w:szCs w:val="24"/>
              </w:rPr>
              <w:t>Liepa</w:t>
            </w:r>
          </w:p>
        </w:tc>
        <w:tc>
          <w:tcPr>
            <w:tcW w:w="1204" w:type="dxa"/>
          </w:tcPr>
          <w:p w14:paraId="402CAA38" w14:textId="77777777" w:rsidR="00E70693" w:rsidRDefault="00E70693" w:rsidP="0048623D">
            <w:pPr>
              <w:jc w:val="center"/>
              <w:rPr>
                <w:szCs w:val="24"/>
              </w:rPr>
            </w:pPr>
            <w:r>
              <w:rPr>
                <w:szCs w:val="24"/>
              </w:rPr>
              <w:t>-</w:t>
            </w:r>
          </w:p>
        </w:tc>
        <w:tc>
          <w:tcPr>
            <w:tcW w:w="1204" w:type="dxa"/>
          </w:tcPr>
          <w:p w14:paraId="0C8B04D5" w14:textId="77777777" w:rsidR="00E70693" w:rsidRDefault="00E70693" w:rsidP="0048623D">
            <w:pPr>
              <w:rPr>
                <w:szCs w:val="24"/>
              </w:rPr>
            </w:pPr>
            <w:r>
              <w:rPr>
                <w:szCs w:val="24"/>
              </w:rPr>
              <w:t>Spalis</w:t>
            </w:r>
          </w:p>
        </w:tc>
        <w:tc>
          <w:tcPr>
            <w:tcW w:w="1204" w:type="dxa"/>
          </w:tcPr>
          <w:p w14:paraId="4C4514BA" w14:textId="77777777" w:rsidR="00E70693" w:rsidRDefault="00E70693" w:rsidP="0048623D">
            <w:pPr>
              <w:jc w:val="center"/>
              <w:rPr>
                <w:szCs w:val="24"/>
              </w:rPr>
            </w:pPr>
            <w:r>
              <w:rPr>
                <w:szCs w:val="24"/>
              </w:rPr>
              <w:t>1 450</w:t>
            </w:r>
          </w:p>
        </w:tc>
      </w:tr>
      <w:tr w:rsidR="00E70693" w14:paraId="48E998D0" w14:textId="77777777" w:rsidTr="0048623D">
        <w:trPr>
          <w:jc w:val="center"/>
        </w:trPr>
        <w:tc>
          <w:tcPr>
            <w:tcW w:w="1203" w:type="dxa"/>
          </w:tcPr>
          <w:p w14:paraId="54416117" w14:textId="77777777" w:rsidR="00E70693" w:rsidRDefault="00E70693" w:rsidP="0048623D">
            <w:pPr>
              <w:rPr>
                <w:szCs w:val="24"/>
              </w:rPr>
            </w:pPr>
            <w:r>
              <w:rPr>
                <w:szCs w:val="24"/>
              </w:rPr>
              <w:t>Vasaris</w:t>
            </w:r>
          </w:p>
        </w:tc>
        <w:tc>
          <w:tcPr>
            <w:tcW w:w="1203" w:type="dxa"/>
          </w:tcPr>
          <w:p w14:paraId="6B3686F2" w14:textId="77777777" w:rsidR="00E70693" w:rsidRDefault="00E70693" w:rsidP="0048623D">
            <w:pPr>
              <w:jc w:val="center"/>
              <w:rPr>
                <w:szCs w:val="24"/>
              </w:rPr>
            </w:pPr>
            <w:r>
              <w:rPr>
                <w:szCs w:val="24"/>
              </w:rPr>
              <w:t>-</w:t>
            </w:r>
          </w:p>
        </w:tc>
        <w:tc>
          <w:tcPr>
            <w:tcW w:w="1203" w:type="dxa"/>
          </w:tcPr>
          <w:p w14:paraId="25E3D8B8" w14:textId="77777777" w:rsidR="00E70693" w:rsidRDefault="00E70693" w:rsidP="0048623D">
            <w:pPr>
              <w:rPr>
                <w:szCs w:val="24"/>
              </w:rPr>
            </w:pPr>
            <w:r>
              <w:rPr>
                <w:szCs w:val="24"/>
              </w:rPr>
              <w:t>Gegužė</w:t>
            </w:r>
          </w:p>
        </w:tc>
        <w:tc>
          <w:tcPr>
            <w:tcW w:w="1203" w:type="dxa"/>
          </w:tcPr>
          <w:p w14:paraId="30FDC66A" w14:textId="77777777" w:rsidR="00E70693" w:rsidRDefault="00E70693" w:rsidP="0048623D">
            <w:pPr>
              <w:jc w:val="center"/>
              <w:rPr>
                <w:szCs w:val="24"/>
              </w:rPr>
            </w:pPr>
            <w:r>
              <w:rPr>
                <w:szCs w:val="24"/>
              </w:rPr>
              <w:t>-</w:t>
            </w:r>
          </w:p>
        </w:tc>
        <w:tc>
          <w:tcPr>
            <w:tcW w:w="1204" w:type="dxa"/>
          </w:tcPr>
          <w:p w14:paraId="12B1937F" w14:textId="77777777" w:rsidR="00E70693" w:rsidRDefault="00E70693" w:rsidP="0048623D">
            <w:pPr>
              <w:rPr>
                <w:szCs w:val="24"/>
              </w:rPr>
            </w:pPr>
            <w:r>
              <w:rPr>
                <w:szCs w:val="24"/>
              </w:rPr>
              <w:t>Rugpjūtis</w:t>
            </w:r>
          </w:p>
        </w:tc>
        <w:tc>
          <w:tcPr>
            <w:tcW w:w="1204" w:type="dxa"/>
          </w:tcPr>
          <w:p w14:paraId="41743173" w14:textId="77777777" w:rsidR="00E70693" w:rsidRDefault="00E70693" w:rsidP="0048623D">
            <w:pPr>
              <w:jc w:val="center"/>
              <w:rPr>
                <w:szCs w:val="24"/>
              </w:rPr>
            </w:pPr>
            <w:r>
              <w:rPr>
                <w:szCs w:val="24"/>
              </w:rPr>
              <w:t>-</w:t>
            </w:r>
          </w:p>
        </w:tc>
        <w:tc>
          <w:tcPr>
            <w:tcW w:w="1204" w:type="dxa"/>
          </w:tcPr>
          <w:p w14:paraId="2199D91A" w14:textId="77777777" w:rsidR="00E70693" w:rsidRDefault="00E70693" w:rsidP="0048623D">
            <w:pPr>
              <w:rPr>
                <w:szCs w:val="24"/>
              </w:rPr>
            </w:pPr>
            <w:r>
              <w:rPr>
                <w:szCs w:val="24"/>
              </w:rPr>
              <w:t>Lapkritis</w:t>
            </w:r>
          </w:p>
        </w:tc>
        <w:tc>
          <w:tcPr>
            <w:tcW w:w="1204" w:type="dxa"/>
          </w:tcPr>
          <w:p w14:paraId="262A897F" w14:textId="77777777" w:rsidR="00E70693" w:rsidRDefault="00E70693" w:rsidP="0048623D">
            <w:pPr>
              <w:jc w:val="center"/>
              <w:rPr>
                <w:szCs w:val="24"/>
              </w:rPr>
            </w:pPr>
            <w:r>
              <w:rPr>
                <w:szCs w:val="24"/>
              </w:rPr>
              <w:t>2 700</w:t>
            </w:r>
          </w:p>
        </w:tc>
      </w:tr>
      <w:tr w:rsidR="00E70693" w14:paraId="1C5156E5" w14:textId="77777777" w:rsidTr="0048623D">
        <w:trPr>
          <w:jc w:val="center"/>
        </w:trPr>
        <w:tc>
          <w:tcPr>
            <w:tcW w:w="1203" w:type="dxa"/>
          </w:tcPr>
          <w:p w14:paraId="44984EEF" w14:textId="77777777" w:rsidR="00E70693" w:rsidRDefault="00E70693" w:rsidP="0048623D">
            <w:pPr>
              <w:rPr>
                <w:szCs w:val="24"/>
              </w:rPr>
            </w:pPr>
            <w:r w:rsidRPr="00782BAF">
              <w:rPr>
                <w:szCs w:val="24"/>
              </w:rPr>
              <w:t>Kovas</w:t>
            </w:r>
          </w:p>
        </w:tc>
        <w:tc>
          <w:tcPr>
            <w:tcW w:w="1203" w:type="dxa"/>
          </w:tcPr>
          <w:p w14:paraId="22190BD4" w14:textId="77777777" w:rsidR="00E70693" w:rsidRDefault="00E70693" w:rsidP="0048623D">
            <w:pPr>
              <w:jc w:val="center"/>
              <w:rPr>
                <w:szCs w:val="24"/>
              </w:rPr>
            </w:pPr>
            <w:r>
              <w:rPr>
                <w:szCs w:val="24"/>
              </w:rPr>
              <w:t>-</w:t>
            </w:r>
          </w:p>
        </w:tc>
        <w:tc>
          <w:tcPr>
            <w:tcW w:w="1203" w:type="dxa"/>
          </w:tcPr>
          <w:p w14:paraId="35E79829" w14:textId="77777777" w:rsidR="00E70693" w:rsidRDefault="00E70693" w:rsidP="0048623D">
            <w:pPr>
              <w:rPr>
                <w:szCs w:val="24"/>
              </w:rPr>
            </w:pPr>
            <w:r w:rsidRPr="00782BAF">
              <w:rPr>
                <w:szCs w:val="24"/>
              </w:rPr>
              <w:t>Birželis</w:t>
            </w:r>
          </w:p>
        </w:tc>
        <w:tc>
          <w:tcPr>
            <w:tcW w:w="1203" w:type="dxa"/>
          </w:tcPr>
          <w:p w14:paraId="10C53610" w14:textId="77777777" w:rsidR="00E70693" w:rsidRDefault="00E70693" w:rsidP="0048623D">
            <w:pPr>
              <w:jc w:val="center"/>
              <w:rPr>
                <w:szCs w:val="24"/>
              </w:rPr>
            </w:pPr>
            <w:r>
              <w:rPr>
                <w:szCs w:val="24"/>
              </w:rPr>
              <w:t>-</w:t>
            </w:r>
          </w:p>
        </w:tc>
        <w:tc>
          <w:tcPr>
            <w:tcW w:w="1204" w:type="dxa"/>
          </w:tcPr>
          <w:p w14:paraId="78B7BD21" w14:textId="77777777" w:rsidR="00E70693" w:rsidRDefault="00E70693" w:rsidP="0048623D">
            <w:pPr>
              <w:rPr>
                <w:szCs w:val="24"/>
              </w:rPr>
            </w:pPr>
            <w:r w:rsidRPr="00782BAF">
              <w:rPr>
                <w:szCs w:val="24"/>
              </w:rPr>
              <w:t>Rugsėjis</w:t>
            </w:r>
          </w:p>
        </w:tc>
        <w:tc>
          <w:tcPr>
            <w:tcW w:w="1204" w:type="dxa"/>
          </w:tcPr>
          <w:p w14:paraId="3BDF9978" w14:textId="77777777" w:rsidR="00E70693" w:rsidRDefault="00E70693" w:rsidP="0048623D">
            <w:pPr>
              <w:jc w:val="center"/>
              <w:rPr>
                <w:szCs w:val="24"/>
              </w:rPr>
            </w:pPr>
            <w:r>
              <w:rPr>
                <w:szCs w:val="24"/>
              </w:rPr>
              <w:t>-</w:t>
            </w:r>
          </w:p>
        </w:tc>
        <w:tc>
          <w:tcPr>
            <w:tcW w:w="1204" w:type="dxa"/>
          </w:tcPr>
          <w:p w14:paraId="0C0F5B73" w14:textId="77777777" w:rsidR="00E70693" w:rsidRDefault="00E70693" w:rsidP="0048623D">
            <w:pPr>
              <w:rPr>
                <w:szCs w:val="24"/>
              </w:rPr>
            </w:pPr>
            <w:r w:rsidRPr="00782BAF">
              <w:rPr>
                <w:szCs w:val="24"/>
              </w:rPr>
              <w:t>Gruodis</w:t>
            </w:r>
          </w:p>
        </w:tc>
        <w:tc>
          <w:tcPr>
            <w:tcW w:w="1204" w:type="dxa"/>
          </w:tcPr>
          <w:p w14:paraId="44340FDC" w14:textId="77777777" w:rsidR="00E70693" w:rsidRDefault="00E70693" w:rsidP="0048623D">
            <w:pPr>
              <w:jc w:val="center"/>
              <w:rPr>
                <w:szCs w:val="24"/>
              </w:rPr>
            </w:pPr>
            <w:r>
              <w:rPr>
                <w:szCs w:val="24"/>
              </w:rPr>
              <w:t>11 250</w:t>
            </w:r>
          </w:p>
        </w:tc>
      </w:tr>
      <w:tr w:rsidR="00E70693" w:rsidRPr="00782BAF" w14:paraId="641C9E68" w14:textId="77777777" w:rsidTr="0048623D">
        <w:trPr>
          <w:jc w:val="center"/>
        </w:trPr>
        <w:tc>
          <w:tcPr>
            <w:tcW w:w="1203" w:type="dxa"/>
          </w:tcPr>
          <w:p w14:paraId="777F5F36" w14:textId="77777777" w:rsidR="00E70693" w:rsidRPr="00782BAF" w:rsidRDefault="00E70693" w:rsidP="0048623D">
            <w:pPr>
              <w:rPr>
                <w:b/>
                <w:szCs w:val="24"/>
              </w:rPr>
            </w:pPr>
            <w:r w:rsidRPr="00782BAF">
              <w:rPr>
                <w:b/>
                <w:szCs w:val="24"/>
              </w:rPr>
              <w:t>Iš viso:</w:t>
            </w:r>
          </w:p>
        </w:tc>
        <w:tc>
          <w:tcPr>
            <w:tcW w:w="1203" w:type="dxa"/>
          </w:tcPr>
          <w:p w14:paraId="6C749A84" w14:textId="77777777" w:rsidR="00E70693" w:rsidRPr="00782BAF" w:rsidRDefault="00E70693" w:rsidP="0048623D">
            <w:pPr>
              <w:jc w:val="center"/>
              <w:rPr>
                <w:b/>
                <w:szCs w:val="24"/>
              </w:rPr>
            </w:pPr>
            <w:r w:rsidRPr="00782BAF">
              <w:rPr>
                <w:b/>
                <w:szCs w:val="24"/>
              </w:rPr>
              <w:t>0</w:t>
            </w:r>
          </w:p>
        </w:tc>
        <w:tc>
          <w:tcPr>
            <w:tcW w:w="1203" w:type="dxa"/>
          </w:tcPr>
          <w:p w14:paraId="5058BC8D" w14:textId="77777777" w:rsidR="00E70693" w:rsidRPr="00782BAF" w:rsidRDefault="00E70693" w:rsidP="0048623D">
            <w:pPr>
              <w:rPr>
                <w:b/>
                <w:szCs w:val="24"/>
              </w:rPr>
            </w:pPr>
            <w:r w:rsidRPr="00782BAF">
              <w:rPr>
                <w:b/>
                <w:szCs w:val="24"/>
              </w:rPr>
              <w:t>Iš viso:</w:t>
            </w:r>
          </w:p>
        </w:tc>
        <w:tc>
          <w:tcPr>
            <w:tcW w:w="1203" w:type="dxa"/>
          </w:tcPr>
          <w:p w14:paraId="77465E23" w14:textId="77777777" w:rsidR="00E70693" w:rsidRPr="00782BAF" w:rsidRDefault="00E70693" w:rsidP="0048623D">
            <w:pPr>
              <w:jc w:val="center"/>
              <w:rPr>
                <w:b/>
                <w:szCs w:val="24"/>
              </w:rPr>
            </w:pPr>
            <w:r w:rsidRPr="00782BAF">
              <w:rPr>
                <w:b/>
                <w:szCs w:val="24"/>
              </w:rPr>
              <w:t>0</w:t>
            </w:r>
          </w:p>
        </w:tc>
        <w:tc>
          <w:tcPr>
            <w:tcW w:w="1204" w:type="dxa"/>
          </w:tcPr>
          <w:p w14:paraId="61965AA6" w14:textId="77777777" w:rsidR="00E70693" w:rsidRPr="00782BAF" w:rsidRDefault="00E70693" w:rsidP="0048623D">
            <w:pPr>
              <w:rPr>
                <w:b/>
                <w:szCs w:val="24"/>
              </w:rPr>
            </w:pPr>
            <w:r w:rsidRPr="00782BAF">
              <w:rPr>
                <w:b/>
                <w:szCs w:val="24"/>
              </w:rPr>
              <w:t>Iš viso:</w:t>
            </w:r>
          </w:p>
        </w:tc>
        <w:tc>
          <w:tcPr>
            <w:tcW w:w="1204" w:type="dxa"/>
          </w:tcPr>
          <w:p w14:paraId="60208EE9" w14:textId="77777777" w:rsidR="00E70693" w:rsidRPr="00782BAF" w:rsidRDefault="00E70693" w:rsidP="0048623D">
            <w:pPr>
              <w:jc w:val="center"/>
              <w:rPr>
                <w:b/>
                <w:szCs w:val="24"/>
              </w:rPr>
            </w:pPr>
            <w:r w:rsidRPr="00782BAF">
              <w:rPr>
                <w:b/>
                <w:szCs w:val="24"/>
              </w:rPr>
              <w:t>0</w:t>
            </w:r>
          </w:p>
        </w:tc>
        <w:tc>
          <w:tcPr>
            <w:tcW w:w="1204" w:type="dxa"/>
          </w:tcPr>
          <w:p w14:paraId="5C175D1B" w14:textId="77777777" w:rsidR="00E70693" w:rsidRPr="00782BAF" w:rsidRDefault="00E70693" w:rsidP="0048623D">
            <w:pPr>
              <w:rPr>
                <w:b/>
                <w:szCs w:val="24"/>
              </w:rPr>
            </w:pPr>
            <w:r w:rsidRPr="00782BAF">
              <w:rPr>
                <w:b/>
                <w:szCs w:val="24"/>
              </w:rPr>
              <w:t>Iš viso:</w:t>
            </w:r>
          </w:p>
        </w:tc>
        <w:tc>
          <w:tcPr>
            <w:tcW w:w="1204" w:type="dxa"/>
          </w:tcPr>
          <w:p w14:paraId="075BB432" w14:textId="77777777" w:rsidR="00E70693" w:rsidRPr="00782BAF" w:rsidRDefault="00E70693" w:rsidP="0048623D">
            <w:pPr>
              <w:jc w:val="center"/>
              <w:rPr>
                <w:b/>
                <w:szCs w:val="24"/>
              </w:rPr>
            </w:pPr>
            <w:r w:rsidRPr="00782BAF">
              <w:rPr>
                <w:b/>
                <w:szCs w:val="24"/>
              </w:rPr>
              <w:t>15 400</w:t>
            </w:r>
          </w:p>
        </w:tc>
      </w:tr>
      <w:tr w:rsidR="00E70693" w:rsidRPr="00782BAF" w14:paraId="27B0EF87" w14:textId="77777777" w:rsidTr="0048623D">
        <w:trPr>
          <w:jc w:val="center"/>
        </w:trPr>
        <w:tc>
          <w:tcPr>
            <w:tcW w:w="8424" w:type="dxa"/>
            <w:gridSpan w:val="7"/>
          </w:tcPr>
          <w:p w14:paraId="38F5D71F" w14:textId="77777777" w:rsidR="00E70693" w:rsidRPr="00782BAF" w:rsidRDefault="00E70693" w:rsidP="0048623D">
            <w:pPr>
              <w:jc w:val="right"/>
              <w:rPr>
                <w:b/>
                <w:szCs w:val="24"/>
              </w:rPr>
            </w:pPr>
            <w:r w:rsidRPr="00782BAF">
              <w:rPr>
                <w:b/>
                <w:szCs w:val="24"/>
              </w:rPr>
              <w:t>2022 metams iš viso:</w:t>
            </w:r>
          </w:p>
        </w:tc>
        <w:tc>
          <w:tcPr>
            <w:tcW w:w="1204" w:type="dxa"/>
          </w:tcPr>
          <w:p w14:paraId="4A4A83D9" w14:textId="77777777" w:rsidR="00E70693" w:rsidRPr="00782BAF" w:rsidRDefault="00E70693" w:rsidP="0048623D">
            <w:pPr>
              <w:jc w:val="center"/>
              <w:rPr>
                <w:b/>
                <w:szCs w:val="24"/>
              </w:rPr>
            </w:pPr>
            <w:r w:rsidRPr="00782BAF">
              <w:rPr>
                <w:b/>
                <w:szCs w:val="24"/>
              </w:rPr>
              <w:t>15 400</w:t>
            </w:r>
          </w:p>
        </w:tc>
      </w:tr>
      <w:tr w:rsidR="00E70693" w14:paraId="79EB81E2" w14:textId="77777777" w:rsidTr="0048623D">
        <w:trPr>
          <w:jc w:val="center"/>
        </w:trPr>
        <w:tc>
          <w:tcPr>
            <w:tcW w:w="9628" w:type="dxa"/>
            <w:gridSpan w:val="8"/>
          </w:tcPr>
          <w:p w14:paraId="49E1E3C3" w14:textId="77777777" w:rsidR="00E70693" w:rsidRDefault="00E70693" w:rsidP="0048623D">
            <w:pPr>
              <w:jc w:val="center"/>
              <w:rPr>
                <w:szCs w:val="24"/>
              </w:rPr>
            </w:pPr>
          </w:p>
        </w:tc>
      </w:tr>
      <w:tr w:rsidR="00E70693" w:rsidRPr="00782BAF" w14:paraId="46A01803" w14:textId="77777777" w:rsidTr="0048623D">
        <w:trPr>
          <w:jc w:val="center"/>
        </w:trPr>
        <w:tc>
          <w:tcPr>
            <w:tcW w:w="9628" w:type="dxa"/>
            <w:gridSpan w:val="8"/>
          </w:tcPr>
          <w:p w14:paraId="5AE2B755" w14:textId="77777777" w:rsidR="00E70693" w:rsidRPr="00782BAF" w:rsidRDefault="00E70693" w:rsidP="0048623D">
            <w:pPr>
              <w:jc w:val="center"/>
              <w:rPr>
                <w:b/>
                <w:szCs w:val="24"/>
              </w:rPr>
            </w:pPr>
            <w:r w:rsidRPr="00782BAF">
              <w:rPr>
                <w:b/>
                <w:szCs w:val="24"/>
              </w:rPr>
              <w:t>202</w:t>
            </w:r>
            <w:r>
              <w:rPr>
                <w:b/>
                <w:szCs w:val="24"/>
              </w:rPr>
              <w:t>3</w:t>
            </w:r>
            <w:r w:rsidRPr="00782BAF">
              <w:rPr>
                <w:b/>
                <w:szCs w:val="24"/>
              </w:rPr>
              <w:t xml:space="preserve"> metams </w:t>
            </w:r>
            <w:r>
              <w:rPr>
                <w:b/>
                <w:szCs w:val="24"/>
              </w:rPr>
              <w:t>planuojamas</w:t>
            </w:r>
            <w:r w:rsidRPr="00782BAF">
              <w:rPr>
                <w:b/>
                <w:szCs w:val="24"/>
              </w:rPr>
              <w:t xml:space="preserve"> dujų kiekis, MWh</w:t>
            </w:r>
          </w:p>
        </w:tc>
      </w:tr>
      <w:tr w:rsidR="00E70693" w14:paraId="512D707D" w14:textId="77777777" w:rsidTr="0048623D">
        <w:trPr>
          <w:jc w:val="center"/>
        </w:trPr>
        <w:tc>
          <w:tcPr>
            <w:tcW w:w="2406" w:type="dxa"/>
            <w:gridSpan w:val="2"/>
          </w:tcPr>
          <w:p w14:paraId="06C606A8" w14:textId="77777777" w:rsidR="00E70693" w:rsidRPr="00782BAF" w:rsidRDefault="00E70693" w:rsidP="0048623D">
            <w:pPr>
              <w:jc w:val="center"/>
              <w:rPr>
                <w:b/>
                <w:szCs w:val="24"/>
              </w:rPr>
            </w:pPr>
            <w:r w:rsidRPr="00782BAF">
              <w:rPr>
                <w:b/>
                <w:szCs w:val="24"/>
              </w:rPr>
              <w:t>I ketvirtis</w:t>
            </w:r>
          </w:p>
        </w:tc>
        <w:tc>
          <w:tcPr>
            <w:tcW w:w="2406" w:type="dxa"/>
            <w:gridSpan w:val="2"/>
          </w:tcPr>
          <w:p w14:paraId="75FA0D28" w14:textId="77777777" w:rsidR="00E70693" w:rsidRDefault="00E70693" w:rsidP="0048623D">
            <w:pPr>
              <w:jc w:val="center"/>
              <w:rPr>
                <w:szCs w:val="24"/>
              </w:rPr>
            </w:pPr>
            <w:r>
              <w:rPr>
                <w:b/>
                <w:szCs w:val="24"/>
              </w:rPr>
              <w:t>I</w:t>
            </w:r>
            <w:r w:rsidRPr="00782BAF">
              <w:rPr>
                <w:b/>
                <w:szCs w:val="24"/>
              </w:rPr>
              <w:t>I ketvirtis</w:t>
            </w:r>
          </w:p>
        </w:tc>
        <w:tc>
          <w:tcPr>
            <w:tcW w:w="2408" w:type="dxa"/>
            <w:gridSpan w:val="2"/>
          </w:tcPr>
          <w:p w14:paraId="14D7A53B" w14:textId="77777777" w:rsidR="00E70693" w:rsidRDefault="00E70693" w:rsidP="0048623D">
            <w:pPr>
              <w:jc w:val="center"/>
              <w:rPr>
                <w:szCs w:val="24"/>
              </w:rPr>
            </w:pPr>
            <w:r>
              <w:rPr>
                <w:b/>
                <w:szCs w:val="24"/>
              </w:rPr>
              <w:t>II</w:t>
            </w:r>
            <w:r w:rsidRPr="00782BAF">
              <w:rPr>
                <w:b/>
                <w:szCs w:val="24"/>
              </w:rPr>
              <w:t>I ketvirtis</w:t>
            </w:r>
          </w:p>
        </w:tc>
        <w:tc>
          <w:tcPr>
            <w:tcW w:w="2408" w:type="dxa"/>
            <w:gridSpan w:val="2"/>
          </w:tcPr>
          <w:p w14:paraId="2FEA78EA" w14:textId="77777777" w:rsidR="00E70693" w:rsidRDefault="00E70693" w:rsidP="0048623D">
            <w:pPr>
              <w:jc w:val="center"/>
              <w:rPr>
                <w:szCs w:val="24"/>
              </w:rPr>
            </w:pPr>
            <w:r w:rsidRPr="00782BAF">
              <w:rPr>
                <w:b/>
                <w:szCs w:val="24"/>
              </w:rPr>
              <w:t>I</w:t>
            </w:r>
            <w:r>
              <w:rPr>
                <w:b/>
                <w:szCs w:val="24"/>
              </w:rPr>
              <w:t>V</w:t>
            </w:r>
            <w:r w:rsidRPr="00782BAF">
              <w:rPr>
                <w:b/>
                <w:szCs w:val="24"/>
              </w:rPr>
              <w:t xml:space="preserve"> ketvirtis</w:t>
            </w:r>
          </w:p>
        </w:tc>
      </w:tr>
      <w:tr w:rsidR="00E70693" w14:paraId="67BF4378" w14:textId="77777777" w:rsidTr="0048623D">
        <w:trPr>
          <w:jc w:val="center"/>
        </w:trPr>
        <w:tc>
          <w:tcPr>
            <w:tcW w:w="1203" w:type="dxa"/>
          </w:tcPr>
          <w:p w14:paraId="57415030" w14:textId="77777777" w:rsidR="00E70693" w:rsidRDefault="00E70693" w:rsidP="0048623D">
            <w:pPr>
              <w:rPr>
                <w:szCs w:val="24"/>
              </w:rPr>
            </w:pPr>
            <w:r>
              <w:rPr>
                <w:szCs w:val="24"/>
              </w:rPr>
              <w:t>Sausis</w:t>
            </w:r>
          </w:p>
        </w:tc>
        <w:tc>
          <w:tcPr>
            <w:tcW w:w="1203" w:type="dxa"/>
          </w:tcPr>
          <w:p w14:paraId="7FAE2709" w14:textId="77777777" w:rsidR="00E70693" w:rsidRDefault="00E70693" w:rsidP="0048623D">
            <w:pPr>
              <w:jc w:val="center"/>
              <w:rPr>
                <w:szCs w:val="24"/>
              </w:rPr>
            </w:pPr>
            <w:r>
              <w:rPr>
                <w:szCs w:val="24"/>
              </w:rPr>
              <w:t>8 400</w:t>
            </w:r>
          </w:p>
        </w:tc>
        <w:tc>
          <w:tcPr>
            <w:tcW w:w="1203" w:type="dxa"/>
          </w:tcPr>
          <w:p w14:paraId="571C9029" w14:textId="77777777" w:rsidR="00E70693" w:rsidRDefault="00E70693" w:rsidP="0048623D">
            <w:pPr>
              <w:rPr>
                <w:szCs w:val="24"/>
              </w:rPr>
            </w:pPr>
            <w:r>
              <w:rPr>
                <w:szCs w:val="24"/>
              </w:rPr>
              <w:t>Balandis</w:t>
            </w:r>
          </w:p>
        </w:tc>
        <w:tc>
          <w:tcPr>
            <w:tcW w:w="1203" w:type="dxa"/>
          </w:tcPr>
          <w:p w14:paraId="7DD35387" w14:textId="77777777" w:rsidR="00E70693" w:rsidRDefault="00E70693" w:rsidP="0048623D">
            <w:pPr>
              <w:jc w:val="center"/>
              <w:rPr>
                <w:szCs w:val="24"/>
              </w:rPr>
            </w:pPr>
            <w:r>
              <w:rPr>
                <w:szCs w:val="24"/>
              </w:rPr>
              <w:t>1 750</w:t>
            </w:r>
          </w:p>
        </w:tc>
        <w:tc>
          <w:tcPr>
            <w:tcW w:w="1204" w:type="dxa"/>
          </w:tcPr>
          <w:p w14:paraId="2F384BB1" w14:textId="77777777" w:rsidR="00E70693" w:rsidRDefault="00E70693" w:rsidP="0048623D">
            <w:pPr>
              <w:rPr>
                <w:szCs w:val="24"/>
              </w:rPr>
            </w:pPr>
            <w:r>
              <w:rPr>
                <w:szCs w:val="24"/>
              </w:rPr>
              <w:t>Liepa</w:t>
            </w:r>
          </w:p>
        </w:tc>
        <w:tc>
          <w:tcPr>
            <w:tcW w:w="1204" w:type="dxa"/>
          </w:tcPr>
          <w:p w14:paraId="1DBCA3A3" w14:textId="77777777" w:rsidR="00E70693" w:rsidRDefault="00E70693" w:rsidP="0048623D">
            <w:pPr>
              <w:jc w:val="center"/>
              <w:rPr>
                <w:szCs w:val="24"/>
              </w:rPr>
            </w:pPr>
            <w:r>
              <w:rPr>
                <w:szCs w:val="24"/>
              </w:rPr>
              <w:t>1 100</w:t>
            </w:r>
          </w:p>
        </w:tc>
        <w:tc>
          <w:tcPr>
            <w:tcW w:w="1204" w:type="dxa"/>
          </w:tcPr>
          <w:p w14:paraId="68DE71FD" w14:textId="77777777" w:rsidR="00E70693" w:rsidRDefault="00E70693" w:rsidP="0048623D">
            <w:pPr>
              <w:rPr>
                <w:szCs w:val="24"/>
              </w:rPr>
            </w:pPr>
            <w:r>
              <w:rPr>
                <w:szCs w:val="24"/>
              </w:rPr>
              <w:t>Spalis</w:t>
            </w:r>
          </w:p>
        </w:tc>
        <w:tc>
          <w:tcPr>
            <w:tcW w:w="1204" w:type="dxa"/>
          </w:tcPr>
          <w:p w14:paraId="38C7E594" w14:textId="77777777" w:rsidR="00E70693" w:rsidRDefault="00E70693" w:rsidP="0048623D">
            <w:pPr>
              <w:jc w:val="center"/>
              <w:rPr>
                <w:szCs w:val="24"/>
              </w:rPr>
            </w:pPr>
            <w:r>
              <w:rPr>
                <w:szCs w:val="24"/>
              </w:rPr>
              <w:t>-</w:t>
            </w:r>
          </w:p>
        </w:tc>
      </w:tr>
      <w:tr w:rsidR="00E70693" w14:paraId="18CD2180" w14:textId="77777777" w:rsidTr="0048623D">
        <w:trPr>
          <w:jc w:val="center"/>
        </w:trPr>
        <w:tc>
          <w:tcPr>
            <w:tcW w:w="1203" w:type="dxa"/>
          </w:tcPr>
          <w:p w14:paraId="2F8C313B" w14:textId="77777777" w:rsidR="00E70693" w:rsidRDefault="00E70693" w:rsidP="0048623D">
            <w:pPr>
              <w:rPr>
                <w:szCs w:val="24"/>
              </w:rPr>
            </w:pPr>
            <w:r>
              <w:rPr>
                <w:szCs w:val="24"/>
              </w:rPr>
              <w:t>Vasaris</w:t>
            </w:r>
          </w:p>
        </w:tc>
        <w:tc>
          <w:tcPr>
            <w:tcW w:w="1203" w:type="dxa"/>
          </w:tcPr>
          <w:p w14:paraId="304967B8" w14:textId="77777777" w:rsidR="00E70693" w:rsidRDefault="00E70693" w:rsidP="0048623D">
            <w:pPr>
              <w:jc w:val="center"/>
              <w:rPr>
                <w:szCs w:val="24"/>
              </w:rPr>
            </w:pPr>
            <w:r>
              <w:rPr>
                <w:szCs w:val="24"/>
              </w:rPr>
              <w:t>12 800</w:t>
            </w:r>
          </w:p>
        </w:tc>
        <w:tc>
          <w:tcPr>
            <w:tcW w:w="1203" w:type="dxa"/>
          </w:tcPr>
          <w:p w14:paraId="0B1CDC08" w14:textId="77777777" w:rsidR="00E70693" w:rsidRDefault="00E70693" w:rsidP="0048623D">
            <w:pPr>
              <w:rPr>
                <w:szCs w:val="24"/>
              </w:rPr>
            </w:pPr>
            <w:r>
              <w:rPr>
                <w:szCs w:val="24"/>
              </w:rPr>
              <w:t>Gegužė</w:t>
            </w:r>
          </w:p>
        </w:tc>
        <w:tc>
          <w:tcPr>
            <w:tcW w:w="1203" w:type="dxa"/>
          </w:tcPr>
          <w:p w14:paraId="6D31DEBE" w14:textId="77777777" w:rsidR="00E70693" w:rsidRDefault="00E70693" w:rsidP="0048623D">
            <w:pPr>
              <w:jc w:val="center"/>
              <w:rPr>
                <w:szCs w:val="24"/>
              </w:rPr>
            </w:pPr>
            <w:r>
              <w:rPr>
                <w:szCs w:val="24"/>
              </w:rPr>
              <w:t>1 300</w:t>
            </w:r>
          </w:p>
        </w:tc>
        <w:tc>
          <w:tcPr>
            <w:tcW w:w="1204" w:type="dxa"/>
          </w:tcPr>
          <w:p w14:paraId="2D3B15F0" w14:textId="77777777" w:rsidR="00E70693" w:rsidRDefault="00E70693" w:rsidP="0048623D">
            <w:pPr>
              <w:rPr>
                <w:szCs w:val="24"/>
              </w:rPr>
            </w:pPr>
            <w:r>
              <w:rPr>
                <w:szCs w:val="24"/>
              </w:rPr>
              <w:t>Rugpjūtis</w:t>
            </w:r>
          </w:p>
        </w:tc>
        <w:tc>
          <w:tcPr>
            <w:tcW w:w="1204" w:type="dxa"/>
          </w:tcPr>
          <w:p w14:paraId="4EC555DA" w14:textId="77777777" w:rsidR="00E70693" w:rsidRDefault="00E70693" w:rsidP="0048623D">
            <w:pPr>
              <w:jc w:val="center"/>
              <w:rPr>
                <w:szCs w:val="24"/>
              </w:rPr>
            </w:pPr>
            <w:r>
              <w:rPr>
                <w:szCs w:val="24"/>
              </w:rPr>
              <w:t>1 200</w:t>
            </w:r>
          </w:p>
        </w:tc>
        <w:tc>
          <w:tcPr>
            <w:tcW w:w="1204" w:type="dxa"/>
          </w:tcPr>
          <w:p w14:paraId="037B78D8" w14:textId="77777777" w:rsidR="00E70693" w:rsidRDefault="00E70693" w:rsidP="0048623D">
            <w:pPr>
              <w:rPr>
                <w:szCs w:val="24"/>
              </w:rPr>
            </w:pPr>
            <w:r>
              <w:rPr>
                <w:szCs w:val="24"/>
              </w:rPr>
              <w:t>Lapkritis</w:t>
            </w:r>
          </w:p>
        </w:tc>
        <w:tc>
          <w:tcPr>
            <w:tcW w:w="1204" w:type="dxa"/>
          </w:tcPr>
          <w:p w14:paraId="32D7B87B" w14:textId="77777777" w:rsidR="00E70693" w:rsidRDefault="00E70693" w:rsidP="0048623D">
            <w:pPr>
              <w:jc w:val="center"/>
              <w:rPr>
                <w:szCs w:val="24"/>
              </w:rPr>
            </w:pPr>
            <w:r>
              <w:rPr>
                <w:szCs w:val="24"/>
              </w:rPr>
              <w:t>-</w:t>
            </w:r>
          </w:p>
        </w:tc>
      </w:tr>
      <w:tr w:rsidR="00E70693" w14:paraId="0802284A" w14:textId="77777777" w:rsidTr="0048623D">
        <w:trPr>
          <w:jc w:val="center"/>
        </w:trPr>
        <w:tc>
          <w:tcPr>
            <w:tcW w:w="1203" w:type="dxa"/>
          </w:tcPr>
          <w:p w14:paraId="108AE4AC" w14:textId="77777777" w:rsidR="00E70693" w:rsidRDefault="00E70693" w:rsidP="0048623D">
            <w:pPr>
              <w:rPr>
                <w:szCs w:val="24"/>
              </w:rPr>
            </w:pPr>
            <w:r w:rsidRPr="00782BAF">
              <w:rPr>
                <w:szCs w:val="24"/>
              </w:rPr>
              <w:t>Kovas</w:t>
            </w:r>
          </w:p>
        </w:tc>
        <w:tc>
          <w:tcPr>
            <w:tcW w:w="1203" w:type="dxa"/>
          </w:tcPr>
          <w:p w14:paraId="3B7364AA" w14:textId="77777777" w:rsidR="00E70693" w:rsidRDefault="00E70693" w:rsidP="0048623D">
            <w:pPr>
              <w:jc w:val="center"/>
              <w:rPr>
                <w:szCs w:val="24"/>
              </w:rPr>
            </w:pPr>
            <w:r>
              <w:rPr>
                <w:szCs w:val="24"/>
              </w:rPr>
              <w:t>5 450</w:t>
            </w:r>
          </w:p>
        </w:tc>
        <w:tc>
          <w:tcPr>
            <w:tcW w:w="1203" w:type="dxa"/>
          </w:tcPr>
          <w:p w14:paraId="54E9A0DA" w14:textId="77777777" w:rsidR="00E70693" w:rsidRDefault="00E70693" w:rsidP="0048623D">
            <w:pPr>
              <w:rPr>
                <w:szCs w:val="24"/>
              </w:rPr>
            </w:pPr>
            <w:r w:rsidRPr="00782BAF">
              <w:rPr>
                <w:szCs w:val="24"/>
              </w:rPr>
              <w:t>Birželis</w:t>
            </w:r>
          </w:p>
        </w:tc>
        <w:tc>
          <w:tcPr>
            <w:tcW w:w="1203" w:type="dxa"/>
          </w:tcPr>
          <w:p w14:paraId="21CCB5E5" w14:textId="77777777" w:rsidR="00E70693" w:rsidRDefault="00E70693" w:rsidP="0048623D">
            <w:pPr>
              <w:jc w:val="center"/>
              <w:rPr>
                <w:szCs w:val="24"/>
              </w:rPr>
            </w:pPr>
            <w:r>
              <w:rPr>
                <w:szCs w:val="24"/>
              </w:rPr>
              <w:t>1 700</w:t>
            </w:r>
          </w:p>
        </w:tc>
        <w:tc>
          <w:tcPr>
            <w:tcW w:w="1204" w:type="dxa"/>
          </w:tcPr>
          <w:p w14:paraId="456ADED8" w14:textId="77777777" w:rsidR="00E70693" w:rsidRDefault="00E70693" w:rsidP="0048623D">
            <w:pPr>
              <w:rPr>
                <w:szCs w:val="24"/>
              </w:rPr>
            </w:pPr>
            <w:r w:rsidRPr="00782BAF">
              <w:rPr>
                <w:szCs w:val="24"/>
              </w:rPr>
              <w:t>Rugsėjis</w:t>
            </w:r>
          </w:p>
        </w:tc>
        <w:tc>
          <w:tcPr>
            <w:tcW w:w="1204" w:type="dxa"/>
          </w:tcPr>
          <w:p w14:paraId="2FF3D757" w14:textId="77777777" w:rsidR="00E70693" w:rsidRDefault="00E70693" w:rsidP="0048623D">
            <w:pPr>
              <w:jc w:val="center"/>
              <w:rPr>
                <w:szCs w:val="24"/>
              </w:rPr>
            </w:pPr>
            <w:r>
              <w:rPr>
                <w:szCs w:val="24"/>
              </w:rPr>
              <w:t>900</w:t>
            </w:r>
          </w:p>
        </w:tc>
        <w:tc>
          <w:tcPr>
            <w:tcW w:w="1204" w:type="dxa"/>
          </w:tcPr>
          <w:p w14:paraId="3898FA66" w14:textId="77777777" w:rsidR="00E70693" w:rsidRDefault="00E70693" w:rsidP="0048623D">
            <w:pPr>
              <w:rPr>
                <w:szCs w:val="24"/>
              </w:rPr>
            </w:pPr>
            <w:r w:rsidRPr="00782BAF">
              <w:rPr>
                <w:szCs w:val="24"/>
              </w:rPr>
              <w:t>Gruodis</w:t>
            </w:r>
          </w:p>
        </w:tc>
        <w:tc>
          <w:tcPr>
            <w:tcW w:w="1204" w:type="dxa"/>
          </w:tcPr>
          <w:p w14:paraId="5FCAF411" w14:textId="77777777" w:rsidR="00E70693" w:rsidRDefault="00E70693" w:rsidP="0048623D">
            <w:pPr>
              <w:jc w:val="center"/>
              <w:rPr>
                <w:szCs w:val="24"/>
              </w:rPr>
            </w:pPr>
            <w:r>
              <w:rPr>
                <w:szCs w:val="24"/>
              </w:rPr>
              <w:t>-</w:t>
            </w:r>
          </w:p>
        </w:tc>
      </w:tr>
      <w:tr w:rsidR="00E70693" w:rsidRPr="00782BAF" w14:paraId="391A48B2" w14:textId="77777777" w:rsidTr="0048623D">
        <w:trPr>
          <w:jc w:val="center"/>
        </w:trPr>
        <w:tc>
          <w:tcPr>
            <w:tcW w:w="1203" w:type="dxa"/>
          </w:tcPr>
          <w:p w14:paraId="55D058E0" w14:textId="77777777" w:rsidR="00E70693" w:rsidRPr="00782BAF" w:rsidRDefault="00E70693" w:rsidP="0048623D">
            <w:pPr>
              <w:rPr>
                <w:b/>
                <w:szCs w:val="24"/>
              </w:rPr>
            </w:pPr>
            <w:r w:rsidRPr="00782BAF">
              <w:rPr>
                <w:b/>
                <w:szCs w:val="24"/>
              </w:rPr>
              <w:t>Iš viso:</w:t>
            </w:r>
          </w:p>
        </w:tc>
        <w:tc>
          <w:tcPr>
            <w:tcW w:w="1203" w:type="dxa"/>
          </w:tcPr>
          <w:p w14:paraId="34EE79D8" w14:textId="77777777" w:rsidR="00E70693" w:rsidRPr="00782BAF" w:rsidRDefault="00E70693" w:rsidP="0048623D">
            <w:pPr>
              <w:jc w:val="center"/>
              <w:rPr>
                <w:b/>
                <w:szCs w:val="24"/>
              </w:rPr>
            </w:pPr>
            <w:r>
              <w:rPr>
                <w:b/>
                <w:szCs w:val="24"/>
              </w:rPr>
              <w:t>26 650</w:t>
            </w:r>
          </w:p>
        </w:tc>
        <w:tc>
          <w:tcPr>
            <w:tcW w:w="1203" w:type="dxa"/>
          </w:tcPr>
          <w:p w14:paraId="3BC51F99" w14:textId="77777777" w:rsidR="00E70693" w:rsidRPr="00782BAF" w:rsidRDefault="00E70693" w:rsidP="0048623D">
            <w:pPr>
              <w:rPr>
                <w:b/>
                <w:szCs w:val="24"/>
              </w:rPr>
            </w:pPr>
            <w:r w:rsidRPr="00782BAF">
              <w:rPr>
                <w:b/>
                <w:szCs w:val="24"/>
              </w:rPr>
              <w:t>Iš viso:</w:t>
            </w:r>
          </w:p>
        </w:tc>
        <w:tc>
          <w:tcPr>
            <w:tcW w:w="1203" w:type="dxa"/>
          </w:tcPr>
          <w:p w14:paraId="1459F90A" w14:textId="77777777" w:rsidR="00E70693" w:rsidRPr="00782BAF" w:rsidRDefault="00E70693" w:rsidP="0048623D">
            <w:pPr>
              <w:jc w:val="center"/>
              <w:rPr>
                <w:b/>
                <w:szCs w:val="24"/>
              </w:rPr>
            </w:pPr>
            <w:r>
              <w:rPr>
                <w:b/>
                <w:szCs w:val="24"/>
              </w:rPr>
              <w:t>4 750</w:t>
            </w:r>
          </w:p>
        </w:tc>
        <w:tc>
          <w:tcPr>
            <w:tcW w:w="1204" w:type="dxa"/>
          </w:tcPr>
          <w:p w14:paraId="5AB3C0E9" w14:textId="77777777" w:rsidR="00E70693" w:rsidRPr="00782BAF" w:rsidRDefault="00E70693" w:rsidP="0048623D">
            <w:pPr>
              <w:rPr>
                <w:b/>
                <w:szCs w:val="24"/>
              </w:rPr>
            </w:pPr>
            <w:r w:rsidRPr="00782BAF">
              <w:rPr>
                <w:b/>
                <w:szCs w:val="24"/>
              </w:rPr>
              <w:t>Iš viso:</w:t>
            </w:r>
          </w:p>
        </w:tc>
        <w:tc>
          <w:tcPr>
            <w:tcW w:w="1204" w:type="dxa"/>
          </w:tcPr>
          <w:p w14:paraId="3CFC810A" w14:textId="77777777" w:rsidR="00E70693" w:rsidRPr="00782BAF" w:rsidRDefault="00E70693" w:rsidP="0048623D">
            <w:pPr>
              <w:jc w:val="center"/>
              <w:rPr>
                <w:b/>
                <w:szCs w:val="24"/>
              </w:rPr>
            </w:pPr>
            <w:r>
              <w:rPr>
                <w:b/>
                <w:szCs w:val="24"/>
              </w:rPr>
              <w:t>3 20</w:t>
            </w:r>
            <w:r w:rsidRPr="00782BAF">
              <w:rPr>
                <w:b/>
                <w:szCs w:val="24"/>
              </w:rPr>
              <w:t>0</w:t>
            </w:r>
          </w:p>
        </w:tc>
        <w:tc>
          <w:tcPr>
            <w:tcW w:w="1204" w:type="dxa"/>
          </w:tcPr>
          <w:p w14:paraId="3DEF20AB" w14:textId="77777777" w:rsidR="00E70693" w:rsidRPr="00782BAF" w:rsidRDefault="00E70693" w:rsidP="0048623D">
            <w:pPr>
              <w:rPr>
                <w:b/>
                <w:szCs w:val="24"/>
              </w:rPr>
            </w:pPr>
            <w:r w:rsidRPr="00782BAF">
              <w:rPr>
                <w:b/>
                <w:szCs w:val="24"/>
              </w:rPr>
              <w:t>Iš viso:</w:t>
            </w:r>
          </w:p>
        </w:tc>
        <w:tc>
          <w:tcPr>
            <w:tcW w:w="1204" w:type="dxa"/>
          </w:tcPr>
          <w:p w14:paraId="19C51744" w14:textId="77777777" w:rsidR="00E70693" w:rsidRPr="00782BAF" w:rsidRDefault="00E70693" w:rsidP="0048623D">
            <w:pPr>
              <w:jc w:val="center"/>
              <w:rPr>
                <w:b/>
                <w:szCs w:val="24"/>
              </w:rPr>
            </w:pPr>
            <w:r w:rsidRPr="00782BAF">
              <w:rPr>
                <w:b/>
                <w:szCs w:val="24"/>
              </w:rPr>
              <w:t>0</w:t>
            </w:r>
          </w:p>
        </w:tc>
      </w:tr>
      <w:tr w:rsidR="00E70693" w:rsidRPr="00782BAF" w14:paraId="52D23140" w14:textId="77777777" w:rsidTr="0048623D">
        <w:trPr>
          <w:jc w:val="center"/>
        </w:trPr>
        <w:tc>
          <w:tcPr>
            <w:tcW w:w="8424" w:type="dxa"/>
            <w:gridSpan w:val="7"/>
          </w:tcPr>
          <w:p w14:paraId="4063A8F5" w14:textId="77777777" w:rsidR="00E70693" w:rsidRPr="00782BAF" w:rsidRDefault="00E70693" w:rsidP="0048623D">
            <w:pPr>
              <w:jc w:val="right"/>
              <w:rPr>
                <w:b/>
                <w:szCs w:val="24"/>
              </w:rPr>
            </w:pPr>
            <w:r w:rsidRPr="00782BAF">
              <w:rPr>
                <w:b/>
                <w:szCs w:val="24"/>
              </w:rPr>
              <w:t>2023 metams iš viso:</w:t>
            </w:r>
          </w:p>
        </w:tc>
        <w:tc>
          <w:tcPr>
            <w:tcW w:w="1204" w:type="dxa"/>
          </w:tcPr>
          <w:p w14:paraId="4A55A61B" w14:textId="77777777" w:rsidR="00E70693" w:rsidRPr="00782BAF" w:rsidRDefault="00E70693" w:rsidP="0048623D">
            <w:pPr>
              <w:jc w:val="center"/>
              <w:rPr>
                <w:b/>
                <w:szCs w:val="24"/>
              </w:rPr>
            </w:pPr>
            <w:r>
              <w:rPr>
                <w:b/>
                <w:szCs w:val="24"/>
              </w:rPr>
              <w:t>34 600</w:t>
            </w:r>
          </w:p>
        </w:tc>
      </w:tr>
      <w:tr w:rsidR="00E70693" w14:paraId="1CE9E75B" w14:textId="77777777" w:rsidTr="0048623D">
        <w:trPr>
          <w:jc w:val="center"/>
        </w:trPr>
        <w:tc>
          <w:tcPr>
            <w:tcW w:w="8424" w:type="dxa"/>
            <w:gridSpan w:val="7"/>
          </w:tcPr>
          <w:p w14:paraId="64B83D1D" w14:textId="77777777" w:rsidR="00E70693" w:rsidRPr="00782BAF" w:rsidRDefault="00E70693" w:rsidP="0048623D">
            <w:pPr>
              <w:jc w:val="right"/>
              <w:rPr>
                <w:b/>
                <w:szCs w:val="24"/>
              </w:rPr>
            </w:pPr>
            <w:r>
              <w:rPr>
                <w:b/>
                <w:szCs w:val="24"/>
              </w:rPr>
              <w:t>Iš viso:</w:t>
            </w:r>
          </w:p>
        </w:tc>
        <w:tc>
          <w:tcPr>
            <w:tcW w:w="1204" w:type="dxa"/>
          </w:tcPr>
          <w:p w14:paraId="0B0D6BB6" w14:textId="77777777" w:rsidR="00E70693" w:rsidRDefault="00E70693" w:rsidP="0048623D">
            <w:pPr>
              <w:jc w:val="center"/>
              <w:rPr>
                <w:b/>
                <w:szCs w:val="24"/>
              </w:rPr>
            </w:pPr>
            <w:r>
              <w:rPr>
                <w:b/>
                <w:szCs w:val="24"/>
              </w:rPr>
              <w:t>50 000</w:t>
            </w:r>
          </w:p>
        </w:tc>
      </w:tr>
    </w:tbl>
    <w:p w14:paraId="545D576A" w14:textId="77777777" w:rsidR="00E70693" w:rsidRDefault="00E70693" w:rsidP="00E70693">
      <w:pPr>
        <w:jc w:val="center"/>
        <w:rPr>
          <w:rFonts w:ascii="Times New Roman" w:hAnsi="Times New Roman"/>
          <w:b/>
          <w:szCs w:val="24"/>
        </w:rPr>
      </w:pPr>
    </w:p>
    <w:p w14:paraId="1BEF50AE" w14:textId="77777777" w:rsidR="00E70693" w:rsidRDefault="00E70693" w:rsidP="00E70693">
      <w:pPr>
        <w:jc w:val="center"/>
        <w:rPr>
          <w:rFonts w:ascii="Times New Roman" w:hAnsi="Times New Roman"/>
          <w:b/>
          <w:szCs w:val="24"/>
        </w:rPr>
      </w:pPr>
    </w:p>
    <w:p w14:paraId="46F6EE84" w14:textId="77777777" w:rsidR="00E70693" w:rsidRDefault="00E70693" w:rsidP="00E70693">
      <w:pPr>
        <w:jc w:val="center"/>
        <w:rPr>
          <w:rFonts w:ascii="Times New Roman" w:hAnsi="Times New Roman"/>
          <w:b/>
          <w:szCs w:val="24"/>
        </w:rPr>
      </w:pPr>
    </w:p>
    <w:p w14:paraId="0A29067D" w14:textId="77777777" w:rsidR="00E70693" w:rsidRPr="00446C8E" w:rsidRDefault="00E70693" w:rsidP="00E70693">
      <w:pPr>
        <w:rPr>
          <w:rFonts w:ascii="Times New Roman" w:hAnsi="Times New Roman"/>
          <w:b/>
          <w:szCs w:val="24"/>
        </w:rPr>
      </w:pPr>
    </w:p>
    <w:p w14:paraId="62EA964A" w14:textId="77777777" w:rsidR="00E70693" w:rsidRPr="00446C8E" w:rsidRDefault="00E70693" w:rsidP="00E70693">
      <w:pPr>
        <w:pStyle w:val="Sraopastraipa"/>
        <w:numPr>
          <w:ilvl w:val="0"/>
          <w:numId w:val="15"/>
        </w:numPr>
        <w:spacing w:line="259" w:lineRule="auto"/>
        <w:jc w:val="both"/>
        <w:rPr>
          <w:b/>
        </w:rPr>
      </w:pPr>
      <w:r w:rsidRPr="00446C8E">
        <w:rPr>
          <w:b/>
        </w:rPr>
        <w:t xml:space="preserve">Bendrieji reikalavimai </w:t>
      </w:r>
      <w:r>
        <w:rPr>
          <w:b/>
        </w:rPr>
        <w:t>T</w:t>
      </w:r>
      <w:r w:rsidRPr="00446C8E">
        <w:rPr>
          <w:b/>
        </w:rPr>
        <w:t>iekėjui:</w:t>
      </w:r>
    </w:p>
    <w:p w14:paraId="5C948D84" w14:textId="77777777" w:rsidR="00E70693" w:rsidRDefault="00E70693" w:rsidP="00E70693">
      <w:pPr>
        <w:pStyle w:val="Sraopastraipa"/>
        <w:numPr>
          <w:ilvl w:val="1"/>
          <w:numId w:val="15"/>
        </w:numPr>
        <w:spacing w:line="259" w:lineRule="auto"/>
        <w:jc w:val="both"/>
      </w:pPr>
      <w:r w:rsidRPr="00446C8E">
        <w:t>Tiekiamų GD kokybė ir kiti parametrai turi atitikti galiojančius Lietuvos Respublikos ir Europos Sąjungos standartus ir kitų galiojančių teisės aktų reikalavimus.</w:t>
      </w:r>
    </w:p>
    <w:p w14:paraId="4A05EBBA" w14:textId="77777777" w:rsidR="00E70693" w:rsidRDefault="00E70693" w:rsidP="00E70693">
      <w:pPr>
        <w:pStyle w:val="Sraopastraipa"/>
        <w:numPr>
          <w:ilvl w:val="1"/>
          <w:numId w:val="15"/>
        </w:numPr>
        <w:spacing w:line="259" w:lineRule="auto"/>
        <w:jc w:val="both"/>
      </w:pPr>
      <w:r w:rsidRPr="00446C8E">
        <w:lastRenderedPageBreak/>
        <w:t>Parduotų/nupirktų GD apskaita vykdoma pagal išankstines kiekio nominacijas parai.</w:t>
      </w:r>
    </w:p>
    <w:p w14:paraId="60311230" w14:textId="77777777" w:rsidR="00E70693" w:rsidRDefault="00E70693" w:rsidP="00E70693">
      <w:pPr>
        <w:pStyle w:val="Sraopastraipa"/>
        <w:numPr>
          <w:ilvl w:val="1"/>
          <w:numId w:val="15"/>
        </w:numPr>
        <w:spacing w:line="259" w:lineRule="auto"/>
        <w:jc w:val="both"/>
      </w:pPr>
      <w:r>
        <w:t>T</w:t>
      </w:r>
      <w:r w:rsidRPr="00446C8E">
        <w:t>iekėjas Pirkėjui privalo pateikti informaciją apie tiekiamų GD sudėtį, tankį, kilmę ir vidutinį viršutinį dujų šilumingumą.</w:t>
      </w:r>
    </w:p>
    <w:p w14:paraId="5593B08D" w14:textId="77777777" w:rsidR="00E70693" w:rsidRDefault="00E70693" w:rsidP="00E70693">
      <w:pPr>
        <w:pStyle w:val="Sraopastraipa"/>
        <w:numPr>
          <w:ilvl w:val="1"/>
          <w:numId w:val="15"/>
        </w:numPr>
        <w:spacing w:line="259" w:lineRule="auto"/>
        <w:jc w:val="both"/>
      </w:pPr>
      <w:r w:rsidRPr="00446C8E">
        <w:t>Nedelsiant pranešti Pirkėjui apie avarijas bei gedimus ir GD tiekimo technologinio režimo pažeidimus, jei dėl šių pažeidimų yra apribojamas GD tiekimas į Pirkėjo pristatymo vietą.</w:t>
      </w:r>
    </w:p>
    <w:p w14:paraId="1DE8E765" w14:textId="77777777" w:rsidR="00E70693" w:rsidRPr="00446C8E" w:rsidRDefault="00E70693" w:rsidP="00E70693">
      <w:pPr>
        <w:jc w:val="both"/>
        <w:rPr>
          <w:rFonts w:ascii="Times New Roman" w:hAnsi="Times New Roman"/>
          <w:szCs w:val="24"/>
        </w:rPr>
      </w:pPr>
    </w:p>
    <w:p w14:paraId="0B01BCD3" w14:textId="77777777" w:rsidR="00E70693" w:rsidRDefault="00E70693" w:rsidP="00E70693">
      <w:pPr>
        <w:pStyle w:val="Sraopastraipa"/>
        <w:numPr>
          <w:ilvl w:val="0"/>
          <w:numId w:val="15"/>
        </w:numPr>
        <w:spacing w:line="259" w:lineRule="auto"/>
        <w:contextualSpacing w:val="0"/>
        <w:jc w:val="both"/>
        <w:rPr>
          <w:b/>
        </w:rPr>
      </w:pPr>
      <w:r w:rsidRPr="00446C8E">
        <w:rPr>
          <w:b/>
        </w:rPr>
        <w:t>GD kaina:</w:t>
      </w:r>
    </w:p>
    <w:p w14:paraId="5CB5A7CB" w14:textId="77777777" w:rsidR="00E70693" w:rsidRDefault="00E70693" w:rsidP="00E70693">
      <w:pPr>
        <w:pStyle w:val="Sraopastraipa"/>
        <w:numPr>
          <w:ilvl w:val="1"/>
          <w:numId w:val="15"/>
        </w:numPr>
        <w:spacing w:line="259" w:lineRule="auto"/>
        <w:jc w:val="both"/>
      </w:pPr>
      <w:r w:rsidRPr="007E3FFF">
        <w:t xml:space="preserve">GD kaina </w:t>
      </w:r>
      <w:r>
        <w:t>s</w:t>
      </w:r>
      <w:r w:rsidRPr="007E3FFF">
        <w:t>utarties galiojimo laikotarpiu apskaičiuojama kiekvienam mėnesiui atskirai pagal ICE biržos TTF indekso reikšmę</w:t>
      </w:r>
      <w:r>
        <w:t xml:space="preserve"> ir GD tiekėjo pasiūlytą antkainį/nuolaidą. Tiekėjo pasiūlytas antkainis/nuolaida nekinta visą sutarties galiojimo laikotarpį.</w:t>
      </w:r>
    </w:p>
    <w:p w14:paraId="3FF2F8FA" w14:textId="77777777" w:rsidR="00E70693" w:rsidRPr="0024184D" w:rsidRDefault="00E70693" w:rsidP="00E70693">
      <w:pPr>
        <w:pStyle w:val="Sraopastraipa"/>
        <w:numPr>
          <w:ilvl w:val="1"/>
          <w:numId w:val="15"/>
        </w:numPr>
        <w:spacing w:line="259" w:lineRule="auto"/>
        <w:jc w:val="both"/>
      </w:pPr>
      <w:r w:rsidRPr="007E3FFF">
        <w:t xml:space="preserve">ICE biržos TTF </w:t>
      </w:r>
      <w:r>
        <w:t>indekso reikšmė</w:t>
      </w:r>
      <w:r w:rsidRPr="007E3FFF">
        <w:t xml:space="preserve"> nustatom</w:t>
      </w:r>
      <w:r>
        <w:t>a</w:t>
      </w:r>
      <w:r w:rsidRPr="007E3FFF">
        <w:t xml:space="preserve"> </w:t>
      </w:r>
      <w:r>
        <w:t xml:space="preserve">einamo </w:t>
      </w:r>
      <w:r w:rsidRPr="007E3FFF">
        <w:t>mėnesio (prieš GD tiekimo mėnesį) priešpaskutin</w:t>
      </w:r>
      <w:r>
        <w:t xml:space="preserve">ę </w:t>
      </w:r>
      <w:r w:rsidRPr="007E3FFF">
        <w:t>darbo dien</w:t>
      </w:r>
      <w:r>
        <w:t xml:space="preserve">ą. </w:t>
      </w:r>
      <w:r w:rsidRPr="0024184D">
        <w:t xml:space="preserve">ICE biržos TTF indekso reikšmė yra skelbiama ICE biržos svetainėje </w:t>
      </w:r>
      <w:hyperlink r:id="rId16" w:history="1">
        <w:r w:rsidRPr="0024184D">
          <w:rPr>
            <w:rStyle w:val="Hipersaitas"/>
          </w:rPr>
          <w:t>https://www.theice.com</w:t>
        </w:r>
      </w:hyperlink>
      <w:r w:rsidRPr="0024184D">
        <w:t xml:space="preserve"> (EUR/MWh, be PVM).</w:t>
      </w:r>
    </w:p>
    <w:p w14:paraId="67466DAD" w14:textId="77777777" w:rsidR="00E70693" w:rsidRPr="00915640" w:rsidRDefault="00E70693" w:rsidP="00E70693">
      <w:pPr>
        <w:pStyle w:val="Sraopastraipa"/>
        <w:numPr>
          <w:ilvl w:val="1"/>
          <w:numId w:val="15"/>
        </w:numPr>
        <w:spacing w:line="259" w:lineRule="auto"/>
        <w:jc w:val="both"/>
      </w:pPr>
      <w:r w:rsidRPr="00915640">
        <w:t>Tiekėjo GD kaina turi būti 5 procentais ir daugiau mažesnė už UAB „GET Baltic“ GD biržos operatoriaus interneto svetainėje skelbiamą atitinkamo pristatymo laikotarpio vidutinę GD biržos kainą Lietuvos prekybos aikštelėje.</w:t>
      </w:r>
      <w:r w:rsidRPr="00915640">
        <w:rPr>
          <w:strike/>
        </w:rPr>
        <w:t xml:space="preserve"> </w:t>
      </w:r>
    </w:p>
    <w:p w14:paraId="13EA8468" w14:textId="77777777" w:rsidR="00E70693" w:rsidRPr="007D0E4F" w:rsidRDefault="00E70693" w:rsidP="00E70693">
      <w:pPr>
        <w:pStyle w:val="Sraopastraipa"/>
        <w:numPr>
          <w:ilvl w:val="1"/>
          <w:numId w:val="15"/>
        </w:numPr>
        <w:spacing w:line="259" w:lineRule="auto"/>
        <w:jc w:val="both"/>
      </w:pPr>
      <w:r w:rsidRPr="007D0E4F">
        <w:t xml:space="preserve">ICE biržos svetainėje priešpaskutinę einamo mėnesio darbo dieną paskelbus sekančio mėnesio po einamo mėnesio TTF indekso reikšmę, Tiekėjas kitą darbo dieną nuo TTF indekso reikšmės paskelbimo dienos, pateikia Pirkėjui ICE biržos svetainėje paskelbtą </w:t>
      </w:r>
      <w:r>
        <w:t xml:space="preserve">sekančio mėnesio po einamo mėnesio </w:t>
      </w:r>
      <w:r w:rsidRPr="007D0E4F">
        <w:t>TTF indekso reikšmę (EUR/MWh, be</w:t>
      </w:r>
      <w:r>
        <w:t xml:space="preserve"> </w:t>
      </w:r>
      <w:r w:rsidRPr="007D0E4F">
        <w:t>PVM).</w:t>
      </w:r>
    </w:p>
    <w:p w14:paraId="26E6353E" w14:textId="77777777" w:rsidR="00E70693" w:rsidRPr="007E3FFF" w:rsidRDefault="00E70693" w:rsidP="00E70693">
      <w:pPr>
        <w:jc w:val="both"/>
        <w:rPr>
          <w:rFonts w:ascii="Times New Roman" w:hAnsi="Times New Roman"/>
          <w:szCs w:val="24"/>
        </w:rPr>
      </w:pPr>
    </w:p>
    <w:p w14:paraId="68954C7C" w14:textId="77777777" w:rsidR="00E70693" w:rsidRDefault="00E70693" w:rsidP="00E70693">
      <w:pPr>
        <w:pStyle w:val="Sraopastraipa"/>
        <w:numPr>
          <w:ilvl w:val="0"/>
          <w:numId w:val="15"/>
        </w:numPr>
        <w:spacing w:line="259" w:lineRule="auto"/>
        <w:jc w:val="both"/>
        <w:rPr>
          <w:b/>
        </w:rPr>
      </w:pPr>
      <w:r w:rsidRPr="00446C8E">
        <w:rPr>
          <w:b/>
        </w:rPr>
        <w:t>Kitos sąlygos:</w:t>
      </w:r>
    </w:p>
    <w:p w14:paraId="42A41D65" w14:textId="77777777" w:rsidR="00E70693" w:rsidRPr="00446C8E" w:rsidRDefault="00E70693" w:rsidP="00E70693">
      <w:pPr>
        <w:pStyle w:val="Sraopastraipa"/>
        <w:numPr>
          <w:ilvl w:val="1"/>
          <w:numId w:val="15"/>
        </w:numPr>
        <w:spacing w:line="259" w:lineRule="auto"/>
        <w:jc w:val="both"/>
      </w:pPr>
      <w:r w:rsidRPr="00446C8E">
        <w:t xml:space="preserve">Esant padidėjusiam Pirkėjo GD vartojimo </w:t>
      </w:r>
      <w:r>
        <w:t>poreikiui tiekimo laikotarpiu, T</w:t>
      </w:r>
      <w:r w:rsidRPr="00446C8E">
        <w:t>iekėjas turi užtikrinti ne mažiau kaip 3 000 MWh/parą</w:t>
      </w:r>
      <w:r>
        <w:t xml:space="preserve"> GD kiekį</w:t>
      </w:r>
      <w:r w:rsidRPr="00446C8E">
        <w:t>.</w:t>
      </w:r>
    </w:p>
    <w:p w14:paraId="2D087832" w14:textId="77777777" w:rsidR="00E70693" w:rsidRPr="00446C8E" w:rsidRDefault="00E70693" w:rsidP="00E70693">
      <w:pPr>
        <w:pStyle w:val="Sraopastraipa"/>
        <w:numPr>
          <w:ilvl w:val="1"/>
          <w:numId w:val="15"/>
        </w:numPr>
        <w:spacing w:line="259" w:lineRule="auto"/>
        <w:jc w:val="both"/>
      </w:pPr>
      <w:r>
        <w:t>T</w:t>
      </w:r>
      <w:r w:rsidRPr="00446C8E">
        <w:t>iekėjo siūlomas GD tiekimo kiekis GD tiekimo laikotarpiu turi būti ne mažesnis kaip 50 000 MWh.</w:t>
      </w:r>
    </w:p>
    <w:p w14:paraId="38F7DB19" w14:textId="77777777" w:rsidR="00E70693" w:rsidRPr="00446C8E" w:rsidRDefault="00E70693" w:rsidP="00E70693">
      <w:pPr>
        <w:pStyle w:val="Sraopastraipa"/>
        <w:numPr>
          <w:ilvl w:val="1"/>
          <w:numId w:val="15"/>
        </w:numPr>
        <w:spacing w:line="259" w:lineRule="auto"/>
        <w:jc w:val="both"/>
      </w:pPr>
      <w:r>
        <w:t>T</w:t>
      </w:r>
      <w:r w:rsidRPr="00446C8E">
        <w:t xml:space="preserve">iekėjui </w:t>
      </w:r>
      <w:r w:rsidRPr="00CB5F3A">
        <w:t>nepateikus 5 punkte nurodytų GD mėnesinių kiekių suderintų su Pirkėju ir/ar neužtikrinus 8.1 punkte</w:t>
      </w:r>
      <w:r w:rsidRPr="00446C8E">
        <w:t xml:space="preserve"> paros GD kiekio, </w:t>
      </w:r>
      <w:r>
        <w:t>T</w:t>
      </w:r>
      <w:r w:rsidRPr="00446C8E">
        <w:t>iekėjas padengia Pirkėjo GD balansavimo sąnaudas (disbalanso GD paros kaina minus GD tiekėjo ataskaitinio mėnesio GD pardavimo kaina padauginta iš nepatiekto paros kiekio, EUR be PVM).</w:t>
      </w:r>
    </w:p>
    <w:p w14:paraId="179D2C1F" w14:textId="77777777" w:rsidR="00E70693" w:rsidRPr="00446C8E" w:rsidRDefault="00E70693" w:rsidP="00E70693">
      <w:pPr>
        <w:jc w:val="both"/>
        <w:rPr>
          <w:rFonts w:ascii="Times New Roman" w:hAnsi="Times New Roman"/>
          <w:szCs w:val="24"/>
        </w:rPr>
      </w:pPr>
    </w:p>
    <w:p w14:paraId="03B2532B" w14:textId="77777777" w:rsidR="00E70693" w:rsidRPr="00446C8E" w:rsidRDefault="00E70693" w:rsidP="00E70693">
      <w:pPr>
        <w:jc w:val="both"/>
        <w:rPr>
          <w:rFonts w:ascii="Times New Roman" w:hAnsi="Times New Roman"/>
          <w:szCs w:val="24"/>
        </w:rPr>
      </w:pPr>
    </w:p>
    <w:p w14:paraId="6B2D4B0C" w14:textId="77777777" w:rsidR="00E70693" w:rsidRPr="00446C8E" w:rsidRDefault="00E70693" w:rsidP="00E70693">
      <w:pPr>
        <w:jc w:val="both"/>
        <w:rPr>
          <w:rFonts w:ascii="Times New Roman" w:hAnsi="Times New Roman"/>
          <w:szCs w:val="24"/>
        </w:rPr>
      </w:pPr>
    </w:p>
    <w:p w14:paraId="43A4EE91" w14:textId="77777777" w:rsidR="00E70693" w:rsidRPr="00446C8E" w:rsidRDefault="00E70693" w:rsidP="00E70693">
      <w:pPr>
        <w:jc w:val="both"/>
        <w:rPr>
          <w:rFonts w:ascii="Times New Roman" w:hAnsi="Times New Roman"/>
          <w:szCs w:val="24"/>
        </w:rPr>
      </w:pPr>
      <w:r w:rsidRPr="00446C8E">
        <w:rPr>
          <w:rFonts w:ascii="Times New Roman" w:hAnsi="Times New Roman"/>
          <w:szCs w:val="24"/>
        </w:rPr>
        <w:t>Gamybos ir aplinkosaugos skyriaus viršininkas</w:t>
      </w:r>
      <w:r w:rsidRPr="00446C8E">
        <w:rPr>
          <w:rFonts w:ascii="Times New Roman" w:hAnsi="Times New Roman"/>
          <w:szCs w:val="24"/>
        </w:rPr>
        <w:tab/>
      </w:r>
      <w:r w:rsidRPr="00446C8E">
        <w:rPr>
          <w:rFonts w:ascii="Times New Roman" w:hAnsi="Times New Roman"/>
          <w:szCs w:val="24"/>
        </w:rPr>
        <w:tab/>
      </w:r>
      <w:r w:rsidRPr="00446C8E">
        <w:rPr>
          <w:rFonts w:ascii="Times New Roman" w:hAnsi="Times New Roman"/>
          <w:szCs w:val="24"/>
        </w:rPr>
        <w:tab/>
        <w:t>Marius Petraitis</w:t>
      </w:r>
    </w:p>
    <w:p w14:paraId="0A59EC36" w14:textId="2BA546FD" w:rsidR="00482AC2" w:rsidRDefault="00482AC2" w:rsidP="00482AC2">
      <w:pPr>
        <w:pStyle w:val="Pagrindinistekstas1"/>
        <w:rPr>
          <w:lang w:val="lt-LT"/>
        </w:rPr>
      </w:pPr>
    </w:p>
    <w:p w14:paraId="36C789CB" w14:textId="61AB341D" w:rsidR="00482AC2" w:rsidRPr="003848B3" w:rsidRDefault="00482AC2" w:rsidP="00482AC2">
      <w:pPr>
        <w:pStyle w:val="Pagrindinistekstas1"/>
        <w:jc w:val="right"/>
        <w:rPr>
          <w:rFonts w:ascii="Times New Roman" w:hAnsi="Times New Roman"/>
          <w:color w:val="000000"/>
          <w:sz w:val="22"/>
          <w:szCs w:val="22"/>
        </w:rPr>
      </w:pPr>
      <w:r>
        <w:rPr>
          <w:lang w:val="lt-LT"/>
        </w:rPr>
        <w:br w:type="page"/>
      </w:r>
    </w:p>
    <w:p w14:paraId="1653BA3D" w14:textId="77777777" w:rsidR="00580CB8" w:rsidRPr="00C66837" w:rsidRDefault="00580CB8" w:rsidP="00580CB8">
      <w:pPr>
        <w:jc w:val="right"/>
        <w:rPr>
          <w:rFonts w:ascii="Times New Roman" w:hAnsi="Times New Roman"/>
          <w:sz w:val="22"/>
          <w:szCs w:val="22"/>
        </w:rPr>
      </w:pPr>
      <w:r w:rsidRPr="00C66837">
        <w:rPr>
          <w:rFonts w:ascii="Times New Roman" w:hAnsi="Times New Roman"/>
          <w:sz w:val="22"/>
          <w:szCs w:val="22"/>
        </w:rPr>
        <w:lastRenderedPageBreak/>
        <w:t>Priedas Nr. 2 „Pasiūlymas“</w:t>
      </w:r>
    </w:p>
    <w:p w14:paraId="251C7D45" w14:textId="77777777" w:rsidR="00580CB8" w:rsidRPr="00813503" w:rsidRDefault="00580CB8" w:rsidP="00580CB8">
      <w:pPr>
        <w:tabs>
          <w:tab w:val="center" w:pos="4837"/>
          <w:tab w:val="left" w:pos="8076"/>
        </w:tabs>
        <w:ind w:right="-178"/>
        <w:rPr>
          <w:rFonts w:asciiTheme="minorHAnsi" w:hAnsiTheme="minorHAnsi" w:cstheme="minorHAnsi"/>
          <w:sz w:val="22"/>
          <w:szCs w:val="22"/>
        </w:rPr>
      </w:pPr>
      <w:r w:rsidRPr="00813503">
        <w:rPr>
          <w:rFonts w:asciiTheme="minorHAnsi" w:hAnsiTheme="minorHAnsi" w:cstheme="minorHAnsi"/>
          <w:sz w:val="22"/>
          <w:szCs w:val="22"/>
        </w:rPr>
        <w:tab/>
      </w:r>
      <w:r w:rsidRPr="00813503">
        <w:rPr>
          <w:rFonts w:asciiTheme="minorHAnsi" w:hAnsiTheme="minorHAnsi" w:cstheme="minorHAnsi"/>
          <w:sz w:val="22"/>
          <w:szCs w:val="22"/>
        </w:rPr>
        <w:tab/>
      </w:r>
    </w:p>
    <w:p w14:paraId="50FE8201" w14:textId="77777777" w:rsidR="00580CB8" w:rsidRPr="00813503" w:rsidRDefault="00580CB8" w:rsidP="00580CB8">
      <w:pPr>
        <w:ind w:right="-178"/>
        <w:jc w:val="center"/>
        <w:rPr>
          <w:rFonts w:asciiTheme="minorHAnsi" w:hAnsiTheme="minorHAnsi" w:cstheme="minorHAnsi"/>
          <w:sz w:val="18"/>
          <w:szCs w:val="18"/>
        </w:rPr>
      </w:pPr>
      <w:r w:rsidRPr="00813503">
        <w:rPr>
          <w:rFonts w:asciiTheme="minorHAnsi" w:hAnsiTheme="minorHAnsi" w:cstheme="minorHAnsi"/>
          <w:sz w:val="18"/>
          <w:szCs w:val="18"/>
        </w:rPr>
        <w:t>(Tiekėjo pavadinimas)</w:t>
      </w:r>
    </w:p>
    <w:p w14:paraId="4ECE3435" w14:textId="77777777" w:rsidR="00580CB8" w:rsidRPr="00813503" w:rsidRDefault="00580CB8" w:rsidP="00580CB8">
      <w:pPr>
        <w:ind w:right="-178"/>
        <w:jc w:val="center"/>
        <w:rPr>
          <w:rFonts w:asciiTheme="minorHAnsi" w:hAnsiTheme="minorHAnsi" w:cstheme="minorHAnsi"/>
          <w:sz w:val="18"/>
          <w:szCs w:val="18"/>
        </w:rPr>
      </w:pPr>
    </w:p>
    <w:p w14:paraId="57B5B8E8" w14:textId="77777777" w:rsidR="00580CB8" w:rsidRPr="00813503" w:rsidRDefault="00580CB8" w:rsidP="00580CB8">
      <w:pPr>
        <w:ind w:right="-178"/>
        <w:jc w:val="center"/>
        <w:rPr>
          <w:rFonts w:asciiTheme="minorHAnsi" w:hAnsiTheme="minorHAnsi" w:cstheme="minorHAnsi"/>
          <w:sz w:val="18"/>
          <w:szCs w:val="18"/>
        </w:rPr>
      </w:pPr>
      <w:r w:rsidRPr="00813503">
        <w:rPr>
          <w:rFonts w:asciiTheme="minorHAnsi" w:hAnsiTheme="minorHAnsi" w:cstheme="minorHAnsi"/>
          <w:sz w:val="18"/>
          <w:szCs w:val="18"/>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1838C72" w14:textId="77777777" w:rsidR="00580CB8" w:rsidRPr="00813503" w:rsidRDefault="00580CB8" w:rsidP="00580CB8">
      <w:pPr>
        <w:jc w:val="both"/>
        <w:rPr>
          <w:rFonts w:asciiTheme="minorHAnsi" w:hAnsiTheme="minorHAnsi" w:cstheme="minorHAnsi"/>
          <w:sz w:val="18"/>
          <w:szCs w:val="18"/>
        </w:rPr>
      </w:pPr>
    </w:p>
    <w:p w14:paraId="5EAFEE65" w14:textId="77777777" w:rsidR="00580CB8" w:rsidRPr="00C66837" w:rsidRDefault="00580CB8" w:rsidP="00580CB8">
      <w:pPr>
        <w:tabs>
          <w:tab w:val="center" w:pos="2520"/>
        </w:tabs>
        <w:jc w:val="both"/>
        <w:rPr>
          <w:rFonts w:ascii="Times New Roman" w:hAnsi="Times New Roman"/>
          <w:sz w:val="22"/>
          <w:szCs w:val="22"/>
          <w:u w:val="single"/>
        </w:rPr>
      </w:pPr>
      <w:r w:rsidRPr="00C66837">
        <w:rPr>
          <w:rFonts w:ascii="Times New Roman" w:hAnsi="Times New Roman"/>
          <w:sz w:val="22"/>
          <w:szCs w:val="22"/>
          <w:u w:val="single"/>
        </w:rPr>
        <w:t>AB „Klaipėdos energija“</w:t>
      </w:r>
    </w:p>
    <w:p w14:paraId="1E5971A2" w14:textId="77777777" w:rsidR="00580CB8" w:rsidRPr="00C66837" w:rsidRDefault="00580CB8" w:rsidP="00580CB8">
      <w:pPr>
        <w:tabs>
          <w:tab w:val="center" w:pos="2520"/>
        </w:tabs>
        <w:jc w:val="both"/>
        <w:rPr>
          <w:rFonts w:ascii="Times New Roman" w:hAnsi="Times New Roman"/>
          <w:sz w:val="22"/>
          <w:szCs w:val="22"/>
          <w:u w:val="single"/>
        </w:rPr>
      </w:pPr>
    </w:p>
    <w:p w14:paraId="68691EA1" w14:textId="77777777" w:rsidR="00580CB8" w:rsidRPr="00C66837" w:rsidRDefault="00580CB8" w:rsidP="00580CB8">
      <w:pPr>
        <w:ind w:firstLine="851"/>
        <w:jc w:val="center"/>
        <w:rPr>
          <w:rFonts w:ascii="Times New Roman" w:eastAsia="Calibri" w:hAnsi="Times New Roman"/>
          <w:b/>
          <w:sz w:val="22"/>
          <w:szCs w:val="22"/>
          <w:lang w:eastAsia="en-US"/>
        </w:rPr>
      </w:pPr>
      <w:r w:rsidRPr="00C66837">
        <w:rPr>
          <w:rFonts w:ascii="Times New Roman" w:eastAsia="Calibri" w:hAnsi="Times New Roman"/>
          <w:b/>
          <w:sz w:val="22"/>
          <w:szCs w:val="22"/>
          <w:lang w:eastAsia="en-US"/>
        </w:rPr>
        <w:t>PASIŪLYMAS</w:t>
      </w:r>
    </w:p>
    <w:p w14:paraId="23C8EAF8" w14:textId="77777777" w:rsidR="00580CB8" w:rsidRPr="00C66837" w:rsidRDefault="00580CB8" w:rsidP="00580CB8">
      <w:pPr>
        <w:ind w:firstLine="851"/>
        <w:jc w:val="center"/>
        <w:rPr>
          <w:rFonts w:ascii="Times New Roman" w:eastAsia="Calibri" w:hAnsi="Times New Roman"/>
          <w:b/>
          <w:caps/>
          <w:sz w:val="22"/>
          <w:szCs w:val="22"/>
        </w:rPr>
      </w:pPr>
      <w:r w:rsidRPr="00C66837">
        <w:rPr>
          <w:rFonts w:ascii="Times New Roman" w:eastAsia="Calibri" w:hAnsi="Times New Roman"/>
          <w:b/>
          <w:sz w:val="22"/>
          <w:szCs w:val="22"/>
        </w:rPr>
        <w:t xml:space="preserve">DĖL GAMTINIŲ DUJŲ </w:t>
      </w:r>
      <w:r w:rsidRPr="00C66837">
        <w:rPr>
          <w:rFonts w:ascii="Times New Roman" w:eastAsia="Calibri" w:hAnsi="Times New Roman"/>
          <w:b/>
          <w:caps/>
          <w:sz w:val="22"/>
          <w:szCs w:val="22"/>
        </w:rPr>
        <w:t>pirkimo</w:t>
      </w:r>
    </w:p>
    <w:p w14:paraId="6DEAF5D2" w14:textId="77777777" w:rsidR="00580CB8" w:rsidRPr="00C66837" w:rsidRDefault="00580CB8" w:rsidP="00580CB8">
      <w:pPr>
        <w:ind w:firstLine="851"/>
        <w:jc w:val="center"/>
        <w:rPr>
          <w:rFonts w:ascii="Times New Roman" w:eastAsia="Calibri" w:hAnsi="Times New Roman"/>
          <w:b/>
          <w:sz w:val="22"/>
          <w:szCs w:val="22"/>
          <w:lang w:eastAsia="en-US"/>
        </w:rPr>
      </w:pPr>
    </w:p>
    <w:p w14:paraId="69E56F4D" w14:textId="77777777" w:rsidR="00580CB8" w:rsidRPr="00C66837" w:rsidRDefault="00580CB8" w:rsidP="00580CB8">
      <w:pPr>
        <w:ind w:firstLine="851"/>
        <w:jc w:val="center"/>
        <w:rPr>
          <w:rFonts w:ascii="Times New Roman" w:eastAsia="Calibri" w:hAnsi="Times New Roman"/>
          <w:sz w:val="22"/>
          <w:szCs w:val="22"/>
          <w:lang w:eastAsia="en-US"/>
        </w:rPr>
      </w:pPr>
      <w:r w:rsidRPr="00C66837">
        <w:rPr>
          <w:rFonts w:ascii="Times New Roman" w:eastAsia="Calibri" w:hAnsi="Times New Roman"/>
          <w:sz w:val="22"/>
          <w:szCs w:val="22"/>
          <w:lang w:eastAsia="en-US"/>
        </w:rPr>
        <w:t>2022 m. _________________ d.</w:t>
      </w:r>
    </w:p>
    <w:p w14:paraId="21EBBA1C" w14:textId="77777777" w:rsidR="00580CB8" w:rsidRPr="00C66837" w:rsidRDefault="00580CB8" w:rsidP="00580CB8">
      <w:pPr>
        <w:pStyle w:val="Paantrat"/>
        <w:spacing w:before="60" w:after="60"/>
        <w:jc w:val="center"/>
        <w:rPr>
          <w:rFonts w:eastAsia="Calibri"/>
          <w:b/>
          <w:caps/>
          <w:sz w:val="22"/>
          <w:szCs w:val="22"/>
          <w:lang w:val="lt-LT"/>
        </w:rPr>
      </w:pPr>
    </w:p>
    <w:p w14:paraId="6B4F958B" w14:textId="77777777" w:rsidR="00580CB8" w:rsidRPr="00C66837" w:rsidRDefault="00580CB8" w:rsidP="00580CB8">
      <w:pPr>
        <w:pStyle w:val="Antrat1"/>
        <w:numPr>
          <w:ilvl w:val="0"/>
          <w:numId w:val="12"/>
        </w:numPr>
        <w:tabs>
          <w:tab w:val="num" w:pos="720"/>
        </w:tabs>
        <w:spacing w:before="60"/>
        <w:rPr>
          <w:rFonts w:ascii="Times New Roman" w:hAnsi="Times New Roman" w:cs="Times New Roman"/>
          <w:b w:val="0"/>
          <w:bCs w:val="0"/>
          <w:sz w:val="22"/>
          <w:szCs w:val="22"/>
        </w:rPr>
      </w:pPr>
      <w:bookmarkStart w:id="9" w:name="_Toc329443224"/>
      <w:r w:rsidRPr="00C66837">
        <w:rPr>
          <w:rFonts w:ascii="Times New Roman" w:hAnsi="Times New Roman" w:cs="Times New Roman"/>
          <w:sz w:val="22"/>
          <w:szCs w:val="22"/>
        </w:rPr>
        <w:t>INFORMACIJA APIE TIEKĖJĄ</w:t>
      </w:r>
      <w:bookmarkEnd w:id="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580CB8" w:rsidRPr="00C66837" w14:paraId="0DFA229F" w14:textId="77777777" w:rsidTr="00B71092">
        <w:tc>
          <w:tcPr>
            <w:tcW w:w="5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28D960" w14:textId="77777777" w:rsidR="00580CB8" w:rsidRPr="00C66837" w:rsidRDefault="00580CB8" w:rsidP="00B71092">
            <w:pPr>
              <w:spacing w:before="60" w:after="60"/>
              <w:jc w:val="both"/>
              <w:rPr>
                <w:rFonts w:ascii="Times New Roman" w:hAnsi="Times New Roman"/>
                <w:sz w:val="22"/>
                <w:szCs w:val="22"/>
              </w:rPr>
            </w:pPr>
            <w:r w:rsidRPr="00C66837">
              <w:rPr>
                <w:rFonts w:ascii="Times New Roman" w:hAnsi="Times New Roman"/>
                <w:sz w:val="22"/>
                <w:szCs w:val="22"/>
              </w:rPr>
              <w:t>Tiekėjo pavadinimas / Jungtinei veiklai susivienijusių Tiekėjų pavadinimai</w:t>
            </w:r>
          </w:p>
        </w:tc>
        <w:tc>
          <w:tcPr>
            <w:tcW w:w="4564" w:type="dxa"/>
            <w:tcBorders>
              <w:top w:val="single" w:sz="4" w:space="0" w:color="auto"/>
              <w:left w:val="single" w:sz="4" w:space="0" w:color="auto"/>
              <w:bottom w:val="single" w:sz="4" w:space="0" w:color="auto"/>
              <w:right w:val="single" w:sz="4" w:space="0" w:color="auto"/>
            </w:tcBorders>
          </w:tcPr>
          <w:p w14:paraId="252816A9" w14:textId="77777777" w:rsidR="00580CB8" w:rsidRPr="00C66837" w:rsidRDefault="00580CB8" w:rsidP="00B71092">
            <w:pPr>
              <w:spacing w:before="60" w:after="60"/>
              <w:jc w:val="both"/>
              <w:rPr>
                <w:rFonts w:ascii="Times New Roman" w:hAnsi="Times New Roman"/>
                <w:sz w:val="22"/>
                <w:szCs w:val="22"/>
              </w:rPr>
            </w:pPr>
          </w:p>
        </w:tc>
      </w:tr>
      <w:tr w:rsidR="00580CB8" w:rsidRPr="00C66837" w14:paraId="0502EC75" w14:textId="77777777" w:rsidTr="00B71092">
        <w:tc>
          <w:tcPr>
            <w:tcW w:w="5070" w:type="dxa"/>
            <w:tcBorders>
              <w:top w:val="single" w:sz="4" w:space="0" w:color="auto"/>
              <w:left w:val="single" w:sz="4" w:space="0" w:color="auto"/>
              <w:bottom w:val="single" w:sz="4" w:space="0" w:color="auto"/>
              <w:right w:val="single" w:sz="4" w:space="0" w:color="auto"/>
            </w:tcBorders>
            <w:shd w:val="clear" w:color="auto" w:fill="E7E6E6" w:themeFill="background2"/>
          </w:tcPr>
          <w:p w14:paraId="500EDD57" w14:textId="77777777" w:rsidR="00580CB8" w:rsidRPr="00C66837" w:rsidRDefault="00580CB8" w:rsidP="00B71092">
            <w:pPr>
              <w:spacing w:before="60" w:after="60"/>
              <w:jc w:val="both"/>
              <w:rPr>
                <w:rFonts w:ascii="Times New Roman" w:hAnsi="Times New Roman"/>
                <w:sz w:val="22"/>
                <w:szCs w:val="22"/>
              </w:rPr>
            </w:pPr>
            <w:r w:rsidRPr="00C66837">
              <w:rPr>
                <w:rFonts w:ascii="Times New Roman" w:hAnsi="Times New Roman"/>
                <w:sz w:val="22"/>
                <w:szCs w:val="22"/>
              </w:rPr>
              <w:t xml:space="preserve">Jungtinės veiklos sutarties atsakingas partneris </w:t>
            </w:r>
            <w:r w:rsidRPr="00C66837">
              <w:rPr>
                <w:rFonts w:ascii="Times New Roman" w:hAnsi="Times New Roman"/>
                <w:i/>
                <w:sz w:val="22"/>
                <w:szCs w:val="22"/>
              </w:rPr>
              <w:t>(pildoma, jei pasiūlymą teikia Jungtinei veiklai susivienijusių Tiekėjų grupė)</w:t>
            </w:r>
          </w:p>
        </w:tc>
        <w:tc>
          <w:tcPr>
            <w:tcW w:w="4564" w:type="dxa"/>
            <w:tcBorders>
              <w:top w:val="single" w:sz="4" w:space="0" w:color="auto"/>
              <w:left w:val="single" w:sz="4" w:space="0" w:color="auto"/>
              <w:bottom w:val="single" w:sz="4" w:space="0" w:color="auto"/>
              <w:right w:val="single" w:sz="4" w:space="0" w:color="auto"/>
            </w:tcBorders>
          </w:tcPr>
          <w:p w14:paraId="654E398E" w14:textId="77777777" w:rsidR="00580CB8" w:rsidRPr="00C66837" w:rsidRDefault="00580CB8" w:rsidP="00B71092">
            <w:pPr>
              <w:spacing w:before="60" w:after="60"/>
              <w:jc w:val="both"/>
              <w:rPr>
                <w:rFonts w:ascii="Times New Roman" w:hAnsi="Times New Roman"/>
                <w:sz w:val="22"/>
                <w:szCs w:val="22"/>
              </w:rPr>
            </w:pPr>
          </w:p>
        </w:tc>
      </w:tr>
      <w:tr w:rsidR="00580CB8" w:rsidRPr="00C66837" w14:paraId="483BAF58" w14:textId="77777777" w:rsidTr="00B71092">
        <w:tc>
          <w:tcPr>
            <w:tcW w:w="5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35FF3F" w14:textId="77777777" w:rsidR="00580CB8" w:rsidRPr="00C66837" w:rsidRDefault="00580CB8" w:rsidP="00B71092">
            <w:pPr>
              <w:spacing w:before="60" w:after="60"/>
              <w:jc w:val="both"/>
              <w:rPr>
                <w:rFonts w:ascii="Times New Roman" w:hAnsi="Times New Roman"/>
                <w:sz w:val="22"/>
                <w:szCs w:val="22"/>
              </w:rPr>
            </w:pPr>
            <w:r w:rsidRPr="00C66837">
              <w:rPr>
                <w:rFonts w:ascii="Times New Roman" w:hAnsi="Times New Roman"/>
                <w:sz w:val="22"/>
                <w:szCs w:val="22"/>
              </w:rPr>
              <w:t>Tiekėjo adresas(-ai)</w:t>
            </w:r>
            <w:r w:rsidRPr="00C66837">
              <w:rPr>
                <w:rFonts w:ascii="Times New Roman" w:hAnsi="Times New Roman"/>
                <w:sz w:val="22"/>
                <w:szCs w:val="22"/>
                <w:vertAlign w:val="superscript"/>
              </w:rPr>
              <w:t>1</w:t>
            </w:r>
            <w:r w:rsidRPr="00C66837">
              <w:rPr>
                <w:rFonts w:ascii="Times New Roman" w:hAnsi="Times New Roman"/>
                <w:sz w:val="22"/>
                <w:szCs w:val="22"/>
              </w:rPr>
              <w:t xml:space="preserve"> </w:t>
            </w:r>
            <w:r w:rsidRPr="00C66837">
              <w:rPr>
                <w:rFonts w:ascii="Times New Roman" w:hAnsi="Times New Roman"/>
                <w:i/>
                <w:sz w:val="22"/>
                <w:szCs w:val="22"/>
              </w:rPr>
              <w:t>(jei skiriasi, taip pat nurodyti ir adresą korespondencijai)</w:t>
            </w:r>
          </w:p>
        </w:tc>
        <w:tc>
          <w:tcPr>
            <w:tcW w:w="4564" w:type="dxa"/>
            <w:tcBorders>
              <w:top w:val="single" w:sz="4" w:space="0" w:color="auto"/>
              <w:left w:val="single" w:sz="4" w:space="0" w:color="auto"/>
              <w:bottom w:val="single" w:sz="4" w:space="0" w:color="auto"/>
              <w:right w:val="single" w:sz="4" w:space="0" w:color="auto"/>
            </w:tcBorders>
          </w:tcPr>
          <w:p w14:paraId="1E8DFD50" w14:textId="77777777" w:rsidR="00580CB8" w:rsidRPr="00C66837" w:rsidRDefault="00580CB8" w:rsidP="00B71092">
            <w:pPr>
              <w:spacing w:before="60" w:after="60"/>
              <w:jc w:val="both"/>
              <w:rPr>
                <w:rFonts w:ascii="Times New Roman" w:hAnsi="Times New Roman"/>
                <w:sz w:val="22"/>
                <w:szCs w:val="22"/>
              </w:rPr>
            </w:pPr>
          </w:p>
        </w:tc>
      </w:tr>
      <w:tr w:rsidR="00580CB8" w:rsidRPr="00C66837" w14:paraId="13C8364E" w14:textId="77777777" w:rsidTr="00B71092">
        <w:tc>
          <w:tcPr>
            <w:tcW w:w="5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C28F2C" w14:textId="77777777" w:rsidR="00580CB8" w:rsidRPr="00C66837" w:rsidRDefault="00580CB8" w:rsidP="00B71092">
            <w:pPr>
              <w:spacing w:before="60" w:after="60"/>
              <w:jc w:val="both"/>
              <w:rPr>
                <w:rFonts w:ascii="Times New Roman" w:hAnsi="Times New Roman"/>
                <w:sz w:val="22"/>
                <w:szCs w:val="22"/>
              </w:rPr>
            </w:pPr>
            <w:r w:rsidRPr="00C66837">
              <w:rPr>
                <w:rFonts w:ascii="Times New Roman" w:hAnsi="Times New Roman"/>
                <w:sz w:val="22"/>
                <w:szCs w:val="22"/>
              </w:rPr>
              <w:t>Juridinio asmens kodas(-ai)</w:t>
            </w:r>
            <w:r w:rsidRPr="00C66837">
              <w:rPr>
                <w:rFonts w:ascii="Times New Roman" w:hAnsi="Times New Roman"/>
                <w:sz w:val="22"/>
                <w:szCs w:val="22"/>
                <w:vertAlign w:val="superscript"/>
              </w:rPr>
              <w:t>1</w:t>
            </w:r>
          </w:p>
        </w:tc>
        <w:tc>
          <w:tcPr>
            <w:tcW w:w="4564" w:type="dxa"/>
            <w:tcBorders>
              <w:top w:val="single" w:sz="4" w:space="0" w:color="auto"/>
              <w:left w:val="single" w:sz="4" w:space="0" w:color="auto"/>
              <w:bottom w:val="single" w:sz="4" w:space="0" w:color="auto"/>
              <w:right w:val="single" w:sz="4" w:space="0" w:color="auto"/>
            </w:tcBorders>
          </w:tcPr>
          <w:p w14:paraId="26FB5A69" w14:textId="77777777" w:rsidR="00580CB8" w:rsidRPr="00C66837" w:rsidRDefault="00580CB8" w:rsidP="00B71092">
            <w:pPr>
              <w:spacing w:before="60" w:after="60"/>
              <w:jc w:val="both"/>
              <w:rPr>
                <w:rFonts w:ascii="Times New Roman" w:hAnsi="Times New Roman"/>
                <w:sz w:val="22"/>
                <w:szCs w:val="22"/>
              </w:rPr>
            </w:pPr>
          </w:p>
        </w:tc>
      </w:tr>
      <w:tr w:rsidR="00580CB8" w:rsidRPr="00C66837" w14:paraId="4BAD93AC" w14:textId="77777777" w:rsidTr="00B71092">
        <w:trPr>
          <w:trHeight w:val="214"/>
        </w:trPr>
        <w:tc>
          <w:tcPr>
            <w:tcW w:w="5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D7FEBE" w14:textId="77777777" w:rsidR="00580CB8" w:rsidRPr="00C66837" w:rsidRDefault="00580CB8" w:rsidP="00B71092">
            <w:pPr>
              <w:spacing w:before="60" w:after="60"/>
              <w:jc w:val="both"/>
              <w:rPr>
                <w:rFonts w:ascii="Times New Roman" w:hAnsi="Times New Roman"/>
                <w:sz w:val="22"/>
                <w:szCs w:val="22"/>
              </w:rPr>
            </w:pPr>
            <w:r w:rsidRPr="00C66837">
              <w:rPr>
                <w:rFonts w:ascii="Times New Roman" w:hAnsi="Times New Roman"/>
                <w:sz w:val="22"/>
                <w:szCs w:val="22"/>
              </w:rPr>
              <w:t>Tiekėjo PVM mokėtojo kodas(-ai)</w:t>
            </w:r>
            <w:r w:rsidRPr="00C66837">
              <w:rPr>
                <w:rFonts w:ascii="Times New Roman" w:hAnsi="Times New Roman"/>
                <w:sz w:val="22"/>
                <w:szCs w:val="22"/>
                <w:vertAlign w:val="superscript"/>
              </w:rPr>
              <w:t>1</w:t>
            </w:r>
          </w:p>
        </w:tc>
        <w:tc>
          <w:tcPr>
            <w:tcW w:w="4564" w:type="dxa"/>
            <w:tcBorders>
              <w:top w:val="single" w:sz="4" w:space="0" w:color="auto"/>
              <w:left w:val="single" w:sz="4" w:space="0" w:color="auto"/>
              <w:bottom w:val="single" w:sz="4" w:space="0" w:color="auto"/>
              <w:right w:val="single" w:sz="4" w:space="0" w:color="auto"/>
            </w:tcBorders>
          </w:tcPr>
          <w:p w14:paraId="33547F8A" w14:textId="77777777" w:rsidR="00580CB8" w:rsidRPr="00C66837" w:rsidRDefault="00580CB8" w:rsidP="00B71092">
            <w:pPr>
              <w:spacing w:before="60" w:after="60"/>
              <w:jc w:val="both"/>
              <w:rPr>
                <w:rFonts w:ascii="Times New Roman" w:hAnsi="Times New Roman"/>
                <w:sz w:val="22"/>
                <w:szCs w:val="22"/>
              </w:rPr>
            </w:pPr>
          </w:p>
        </w:tc>
      </w:tr>
      <w:tr w:rsidR="00580CB8" w:rsidRPr="00C66837" w14:paraId="521AA7D6" w14:textId="77777777" w:rsidTr="00B71092">
        <w:tc>
          <w:tcPr>
            <w:tcW w:w="5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07035A" w14:textId="77777777" w:rsidR="00580CB8" w:rsidRPr="00C66837" w:rsidRDefault="00580CB8" w:rsidP="00B71092">
            <w:pPr>
              <w:spacing w:before="60" w:after="60"/>
              <w:jc w:val="both"/>
              <w:rPr>
                <w:rFonts w:ascii="Times New Roman" w:hAnsi="Times New Roman"/>
                <w:sz w:val="22"/>
                <w:szCs w:val="22"/>
              </w:rPr>
            </w:pPr>
            <w:r w:rsidRPr="00C66837">
              <w:rPr>
                <w:rFonts w:ascii="Times New Roman" w:hAnsi="Times New Roman"/>
                <w:sz w:val="22"/>
                <w:szCs w:val="22"/>
              </w:rPr>
              <w:t>Tiekėjo / Jungtinės veiklos sutarties atsakingo partnerio sąskaitos numeris ir banko pavadinimas</w:t>
            </w:r>
          </w:p>
        </w:tc>
        <w:tc>
          <w:tcPr>
            <w:tcW w:w="4564" w:type="dxa"/>
            <w:tcBorders>
              <w:top w:val="single" w:sz="4" w:space="0" w:color="auto"/>
              <w:left w:val="single" w:sz="4" w:space="0" w:color="auto"/>
              <w:bottom w:val="single" w:sz="4" w:space="0" w:color="auto"/>
              <w:right w:val="single" w:sz="4" w:space="0" w:color="auto"/>
            </w:tcBorders>
          </w:tcPr>
          <w:p w14:paraId="711873AD" w14:textId="77777777" w:rsidR="00580CB8" w:rsidRPr="00C66837" w:rsidRDefault="00580CB8" w:rsidP="00B71092">
            <w:pPr>
              <w:spacing w:before="60" w:after="60"/>
              <w:jc w:val="both"/>
              <w:rPr>
                <w:rFonts w:ascii="Times New Roman" w:hAnsi="Times New Roman"/>
                <w:sz w:val="22"/>
                <w:szCs w:val="22"/>
              </w:rPr>
            </w:pPr>
          </w:p>
        </w:tc>
      </w:tr>
      <w:tr w:rsidR="00580CB8" w:rsidRPr="00C66837" w14:paraId="367CD6CE" w14:textId="77777777" w:rsidTr="00B71092">
        <w:tc>
          <w:tcPr>
            <w:tcW w:w="5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A59D79" w14:textId="77777777" w:rsidR="00580CB8" w:rsidRPr="00C66837" w:rsidRDefault="00580CB8" w:rsidP="00B71092">
            <w:pPr>
              <w:spacing w:before="60" w:after="60"/>
              <w:jc w:val="both"/>
              <w:rPr>
                <w:rFonts w:ascii="Times New Roman" w:hAnsi="Times New Roman"/>
                <w:sz w:val="22"/>
                <w:szCs w:val="22"/>
              </w:rPr>
            </w:pPr>
            <w:r w:rsidRPr="00C66837">
              <w:rPr>
                <w:rFonts w:ascii="Times New Roman" w:hAnsi="Times New Roman"/>
                <w:sz w:val="22"/>
                <w:szCs w:val="22"/>
              </w:rPr>
              <w:t>Tiekėjo / Jungtinės veiklos sutarties atsakingojo partnerio telefono numeris</w:t>
            </w:r>
          </w:p>
        </w:tc>
        <w:tc>
          <w:tcPr>
            <w:tcW w:w="4564" w:type="dxa"/>
            <w:tcBorders>
              <w:top w:val="single" w:sz="4" w:space="0" w:color="auto"/>
              <w:left w:val="single" w:sz="4" w:space="0" w:color="auto"/>
              <w:bottom w:val="single" w:sz="4" w:space="0" w:color="auto"/>
              <w:right w:val="single" w:sz="4" w:space="0" w:color="auto"/>
            </w:tcBorders>
          </w:tcPr>
          <w:p w14:paraId="639717E7" w14:textId="77777777" w:rsidR="00580CB8" w:rsidRPr="00C66837" w:rsidRDefault="00580CB8" w:rsidP="00B71092">
            <w:pPr>
              <w:spacing w:before="60" w:after="60"/>
              <w:jc w:val="both"/>
              <w:rPr>
                <w:rFonts w:ascii="Times New Roman" w:hAnsi="Times New Roman"/>
                <w:sz w:val="22"/>
                <w:szCs w:val="22"/>
              </w:rPr>
            </w:pPr>
          </w:p>
        </w:tc>
      </w:tr>
      <w:tr w:rsidR="00580CB8" w:rsidRPr="00C66837" w14:paraId="6B43D469" w14:textId="77777777" w:rsidTr="00B71092">
        <w:tc>
          <w:tcPr>
            <w:tcW w:w="5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49672A" w14:textId="77777777" w:rsidR="00580CB8" w:rsidRPr="00C66837" w:rsidRDefault="00580CB8" w:rsidP="00B71092">
            <w:pPr>
              <w:spacing w:before="60" w:after="60"/>
              <w:jc w:val="both"/>
              <w:rPr>
                <w:rFonts w:ascii="Times New Roman" w:hAnsi="Times New Roman"/>
                <w:sz w:val="22"/>
                <w:szCs w:val="22"/>
              </w:rPr>
            </w:pPr>
            <w:r w:rsidRPr="00C66837">
              <w:rPr>
                <w:rFonts w:ascii="Times New Roman" w:hAnsi="Times New Roman"/>
                <w:sz w:val="22"/>
                <w:szCs w:val="22"/>
              </w:rPr>
              <w:t>Pasiūlymo pasirašymui Tiekėjo / Jungtinės veiklos atsakingojo partnerio įgalioto asmens vardas, pavardė</w:t>
            </w:r>
          </w:p>
        </w:tc>
        <w:tc>
          <w:tcPr>
            <w:tcW w:w="4564" w:type="dxa"/>
            <w:tcBorders>
              <w:top w:val="single" w:sz="4" w:space="0" w:color="auto"/>
              <w:left w:val="single" w:sz="4" w:space="0" w:color="auto"/>
              <w:bottom w:val="single" w:sz="4" w:space="0" w:color="auto"/>
              <w:right w:val="single" w:sz="4" w:space="0" w:color="auto"/>
            </w:tcBorders>
          </w:tcPr>
          <w:p w14:paraId="1107974B" w14:textId="77777777" w:rsidR="00580CB8" w:rsidRPr="00C66837" w:rsidRDefault="00580CB8" w:rsidP="00B71092">
            <w:pPr>
              <w:spacing w:before="60" w:after="60"/>
              <w:jc w:val="both"/>
              <w:rPr>
                <w:rFonts w:ascii="Times New Roman" w:hAnsi="Times New Roman"/>
                <w:sz w:val="22"/>
                <w:szCs w:val="22"/>
              </w:rPr>
            </w:pPr>
          </w:p>
        </w:tc>
      </w:tr>
      <w:tr w:rsidR="00580CB8" w:rsidRPr="00C66837" w14:paraId="79BDD579" w14:textId="77777777" w:rsidTr="00B71092">
        <w:tc>
          <w:tcPr>
            <w:tcW w:w="5070" w:type="dxa"/>
            <w:tcBorders>
              <w:top w:val="single" w:sz="4" w:space="0" w:color="auto"/>
              <w:left w:val="single" w:sz="4" w:space="0" w:color="auto"/>
              <w:bottom w:val="single" w:sz="4" w:space="0" w:color="auto"/>
              <w:right w:val="single" w:sz="4" w:space="0" w:color="auto"/>
            </w:tcBorders>
            <w:shd w:val="clear" w:color="auto" w:fill="E7E6E6" w:themeFill="background2"/>
          </w:tcPr>
          <w:p w14:paraId="2438BAE1" w14:textId="77777777" w:rsidR="00580CB8" w:rsidRPr="00C66837" w:rsidRDefault="00580CB8" w:rsidP="00B71092">
            <w:pPr>
              <w:spacing w:before="60" w:after="60"/>
              <w:jc w:val="both"/>
              <w:rPr>
                <w:rFonts w:ascii="Times New Roman" w:hAnsi="Times New Roman"/>
                <w:sz w:val="22"/>
                <w:szCs w:val="22"/>
              </w:rPr>
            </w:pPr>
            <w:r w:rsidRPr="00C66837">
              <w:rPr>
                <w:rFonts w:ascii="Times New Roman" w:hAnsi="Times New Roman"/>
                <w:sz w:val="22"/>
                <w:szCs w:val="22"/>
              </w:rPr>
              <w:t>Pasiūlymą pateikusio Tiekėjo / Jungtinės veiklos atsakingojo partnerio kontaktinio asmens vardas, pavardė, telefono numeris, elektroninio pašto adresas</w:t>
            </w:r>
            <w:r w:rsidRPr="00C66837">
              <w:rPr>
                <w:rFonts w:ascii="Times New Roman" w:hAnsi="Times New Roman"/>
                <w:sz w:val="22"/>
                <w:szCs w:val="22"/>
                <w:vertAlign w:val="superscript"/>
              </w:rPr>
              <w:t>2</w:t>
            </w:r>
          </w:p>
        </w:tc>
        <w:tc>
          <w:tcPr>
            <w:tcW w:w="4564" w:type="dxa"/>
            <w:tcBorders>
              <w:top w:val="single" w:sz="4" w:space="0" w:color="auto"/>
              <w:left w:val="single" w:sz="4" w:space="0" w:color="auto"/>
              <w:bottom w:val="single" w:sz="4" w:space="0" w:color="auto"/>
              <w:right w:val="single" w:sz="4" w:space="0" w:color="auto"/>
            </w:tcBorders>
          </w:tcPr>
          <w:p w14:paraId="2F661199" w14:textId="77777777" w:rsidR="00580CB8" w:rsidRPr="00C66837" w:rsidRDefault="00580CB8" w:rsidP="00B71092">
            <w:pPr>
              <w:spacing w:before="60" w:after="60"/>
              <w:jc w:val="both"/>
              <w:rPr>
                <w:rFonts w:ascii="Times New Roman" w:hAnsi="Times New Roman"/>
                <w:sz w:val="22"/>
                <w:szCs w:val="22"/>
              </w:rPr>
            </w:pPr>
          </w:p>
        </w:tc>
      </w:tr>
    </w:tbl>
    <w:p w14:paraId="02B37A52" w14:textId="77777777" w:rsidR="00580CB8" w:rsidRPr="00C66837" w:rsidRDefault="00580CB8" w:rsidP="00580CB8">
      <w:pPr>
        <w:jc w:val="both"/>
        <w:rPr>
          <w:rFonts w:ascii="Times New Roman" w:hAnsi="Times New Roman"/>
          <w:sz w:val="22"/>
          <w:szCs w:val="22"/>
        </w:rPr>
      </w:pPr>
    </w:p>
    <w:p w14:paraId="3A685CE7" w14:textId="77777777" w:rsidR="00580CB8" w:rsidRPr="00C66837" w:rsidRDefault="00580CB8" w:rsidP="00580CB8">
      <w:pPr>
        <w:jc w:val="both"/>
        <w:rPr>
          <w:rFonts w:ascii="Times New Roman" w:hAnsi="Times New Roman"/>
          <w:sz w:val="22"/>
          <w:szCs w:val="22"/>
        </w:rPr>
      </w:pPr>
      <w:r w:rsidRPr="00C66837">
        <w:rPr>
          <w:rFonts w:ascii="Times New Roman" w:hAnsi="Times New Roman"/>
          <w:sz w:val="22"/>
          <w:szCs w:val="22"/>
        </w:rPr>
        <w:t xml:space="preserve">Informacija apie kiekvieno </w:t>
      </w:r>
      <w:r w:rsidRPr="00C66837">
        <w:rPr>
          <w:rFonts w:ascii="Times New Roman" w:hAnsi="Times New Roman"/>
          <w:b/>
          <w:sz w:val="22"/>
          <w:szCs w:val="22"/>
        </w:rPr>
        <w:t>Tiekėjų grupės</w:t>
      </w:r>
      <w:r w:rsidRPr="00C66837">
        <w:rPr>
          <w:rFonts w:ascii="Times New Roman" w:hAnsi="Times New Roman"/>
          <w:sz w:val="22"/>
          <w:szCs w:val="22"/>
        </w:rPr>
        <w:t xml:space="preserve"> nario savo jėgomis numatomų tiekti pirkimo objekto dalį (</w:t>
      </w:r>
      <w:r w:rsidRPr="00C66837">
        <w:rPr>
          <w:rFonts w:ascii="Times New Roman" w:hAnsi="Times New Roman"/>
          <w:i/>
          <w:sz w:val="22"/>
          <w:szCs w:val="22"/>
        </w:rPr>
        <w:t>pildoma, kai Pasiūlymą pateikia Tiekėjų grupė</w:t>
      </w:r>
      <w:r w:rsidRPr="00C66837">
        <w:rPr>
          <w:rFonts w:ascii="Times New Roman" w:hAnsi="Times New Roman"/>
          <w:sz w:val="22"/>
          <w:szCs w:val="22"/>
        </w:rPr>
        <w:t>)</w:t>
      </w:r>
    </w:p>
    <w:p w14:paraId="50C0DDD7" w14:textId="77777777" w:rsidR="00580CB8" w:rsidRPr="00C66837" w:rsidRDefault="00580CB8" w:rsidP="00580CB8">
      <w:pPr>
        <w:jc w:val="both"/>
        <w:rPr>
          <w:rFonts w:ascii="Times New Roman" w:hAnsi="Times New Roman"/>
          <w:sz w:val="22"/>
          <w:szCs w:val="22"/>
        </w:rPr>
      </w:pPr>
    </w:p>
    <w:tbl>
      <w:tblPr>
        <w:tblStyle w:val="Lentelstinklelis"/>
        <w:tblW w:w="9634" w:type="dxa"/>
        <w:tblLook w:val="04A0" w:firstRow="1" w:lastRow="0" w:firstColumn="1" w:lastColumn="0" w:noHBand="0" w:noVBand="1"/>
      </w:tblPr>
      <w:tblGrid>
        <w:gridCol w:w="704"/>
        <w:gridCol w:w="4394"/>
        <w:gridCol w:w="4536"/>
      </w:tblGrid>
      <w:tr w:rsidR="00580CB8" w:rsidRPr="00C66837" w14:paraId="1B93062F" w14:textId="77777777" w:rsidTr="00B71092">
        <w:tc>
          <w:tcPr>
            <w:tcW w:w="70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20B5C5F" w14:textId="77777777" w:rsidR="00580CB8" w:rsidRPr="00C66837" w:rsidRDefault="00580CB8" w:rsidP="00B71092">
            <w:pPr>
              <w:spacing w:before="60" w:after="60"/>
              <w:jc w:val="center"/>
              <w:rPr>
                <w:rFonts w:ascii="Times New Roman" w:hAnsi="Times New Roman"/>
                <w:sz w:val="22"/>
                <w:szCs w:val="22"/>
              </w:rPr>
            </w:pPr>
            <w:r w:rsidRPr="00C66837">
              <w:rPr>
                <w:rFonts w:ascii="Times New Roman" w:hAnsi="Times New Roman"/>
                <w:sz w:val="22"/>
                <w:szCs w:val="22"/>
              </w:rPr>
              <w:t>Eil. Nr.</w:t>
            </w:r>
          </w:p>
        </w:tc>
        <w:tc>
          <w:tcPr>
            <w:tcW w:w="439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8E36521" w14:textId="77777777" w:rsidR="00580CB8" w:rsidRPr="00C66837" w:rsidRDefault="00580CB8" w:rsidP="00B71092">
            <w:pPr>
              <w:spacing w:before="60" w:after="60"/>
              <w:jc w:val="center"/>
              <w:rPr>
                <w:rFonts w:ascii="Times New Roman" w:hAnsi="Times New Roman"/>
                <w:sz w:val="22"/>
                <w:szCs w:val="22"/>
              </w:rPr>
            </w:pPr>
            <w:r w:rsidRPr="00C66837">
              <w:rPr>
                <w:rFonts w:ascii="Times New Roman" w:hAnsi="Times New Roman"/>
                <w:sz w:val="22"/>
                <w:szCs w:val="22"/>
              </w:rPr>
              <w:t>Tiekėjų grupės nario pavadinimas</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6AB7ACE" w14:textId="77777777" w:rsidR="00580CB8" w:rsidRPr="00C66837" w:rsidRDefault="00580CB8" w:rsidP="00B71092">
            <w:pPr>
              <w:spacing w:before="60" w:after="60"/>
              <w:jc w:val="center"/>
              <w:rPr>
                <w:rFonts w:ascii="Times New Roman" w:hAnsi="Times New Roman"/>
                <w:sz w:val="22"/>
                <w:szCs w:val="22"/>
              </w:rPr>
            </w:pPr>
            <w:r w:rsidRPr="00C66837">
              <w:rPr>
                <w:rFonts w:ascii="Times New Roman" w:hAnsi="Times New Roman"/>
                <w:sz w:val="22"/>
                <w:szCs w:val="22"/>
              </w:rPr>
              <w:t>Numatoma tiekti GD dalis</w:t>
            </w:r>
          </w:p>
        </w:tc>
      </w:tr>
      <w:tr w:rsidR="00580CB8" w:rsidRPr="00C66837" w14:paraId="231C06AB" w14:textId="77777777" w:rsidTr="00B71092">
        <w:tc>
          <w:tcPr>
            <w:tcW w:w="704" w:type="dxa"/>
            <w:tcBorders>
              <w:top w:val="single" w:sz="4" w:space="0" w:color="000000"/>
              <w:left w:val="single" w:sz="4" w:space="0" w:color="000000"/>
              <w:bottom w:val="single" w:sz="4" w:space="0" w:color="000000"/>
              <w:right w:val="single" w:sz="4" w:space="0" w:color="000000"/>
            </w:tcBorders>
            <w:hideMark/>
          </w:tcPr>
          <w:p w14:paraId="7260E847" w14:textId="77777777" w:rsidR="00580CB8" w:rsidRPr="00C66837" w:rsidRDefault="00580CB8" w:rsidP="00B71092">
            <w:pPr>
              <w:spacing w:before="60" w:after="60"/>
              <w:jc w:val="center"/>
              <w:rPr>
                <w:rFonts w:ascii="Times New Roman" w:hAnsi="Times New Roman"/>
                <w:sz w:val="22"/>
                <w:szCs w:val="22"/>
              </w:rPr>
            </w:pPr>
            <w:r w:rsidRPr="00C66837">
              <w:rPr>
                <w:rFonts w:ascii="Times New Roman" w:hAnsi="Times New Roman"/>
                <w:sz w:val="22"/>
                <w:szCs w:val="22"/>
              </w:rPr>
              <w:t>1.</w:t>
            </w:r>
          </w:p>
        </w:tc>
        <w:tc>
          <w:tcPr>
            <w:tcW w:w="4394" w:type="dxa"/>
            <w:tcBorders>
              <w:top w:val="single" w:sz="4" w:space="0" w:color="000000"/>
              <w:left w:val="single" w:sz="4" w:space="0" w:color="000000"/>
              <w:bottom w:val="single" w:sz="4" w:space="0" w:color="000000"/>
              <w:right w:val="single" w:sz="4" w:space="0" w:color="000000"/>
            </w:tcBorders>
          </w:tcPr>
          <w:p w14:paraId="0ABBD645" w14:textId="77777777" w:rsidR="00580CB8" w:rsidRPr="00C66837" w:rsidRDefault="00580CB8" w:rsidP="00B71092">
            <w:pPr>
              <w:spacing w:before="60" w:after="60"/>
              <w:rPr>
                <w:rFonts w:ascii="Times New Roman" w:hAnsi="Times New Roman"/>
                <w:sz w:val="22"/>
                <w:szCs w:val="22"/>
              </w:rPr>
            </w:pPr>
          </w:p>
        </w:tc>
        <w:tc>
          <w:tcPr>
            <w:tcW w:w="4536" w:type="dxa"/>
            <w:tcBorders>
              <w:top w:val="single" w:sz="4" w:space="0" w:color="000000"/>
              <w:left w:val="single" w:sz="4" w:space="0" w:color="000000"/>
              <w:bottom w:val="single" w:sz="4" w:space="0" w:color="000000"/>
              <w:right w:val="single" w:sz="4" w:space="0" w:color="000000"/>
            </w:tcBorders>
          </w:tcPr>
          <w:p w14:paraId="6317CCE3" w14:textId="77777777" w:rsidR="00580CB8" w:rsidRPr="00C66837" w:rsidRDefault="00580CB8" w:rsidP="00B71092">
            <w:pPr>
              <w:spacing w:before="60" w:after="60"/>
              <w:rPr>
                <w:rFonts w:ascii="Times New Roman" w:hAnsi="Times New Roman"/>
                <w:sz w:val="22"/>
                <w:szCs w:val="22"/>
              </w:rPr>
            </w:pPr>
          </w:p>
        </w:tc>
      </w:tr>
      <w:tr w:rsidR="00580CB8" w:rsidRPr="00C66837" w14:paraId="124BDA44" w14:textId="77777777" w:rsidTr="00B71092">
        <w:tc>
          <w:tcPr>
            <w:tcW w:w="704" w:type="dxa"/>
            <w:tcBorders>
              <w:top w:val="single" w:sz="4" w:space="0" w:color="000000"/>
              <w:left w:val="single" w:sz="4" w:space="0" w:color="000000"/>
              <w:bottom w:val="single" w:sz="4" w:space="0" w:color="000000"/>
              <w:right w:val="single" w:sz="4" w:space="0" w:color="000000"/>
            </w:tcBorders>
            <w:hideMark/>
          </w:tcPr>
          <w:p w14:paraId="05389EAC" w14:textId="77777777" w:rsidR="00580CB8" w:rsidRPr="00C66837" w:rsidRDefault="00580CB8" w:rsidP="00B71092">
            <w:pPr>
              <w:spacing w:before="60" w:after="60"/>
              <w:jc w:val="center"/>
              <w:rPr>
                <w:rFonts w:ascii="Times New Roman" w:hAnsi="Times New Roman"/>
                <w:sz w:val="22"/>
                <w:szCs w:val="22"/>
              </w:rPr>
            </w:pPr>
            <w:r w:rsidRPr="00C66837">
              <w:rPr>
                <w:rFonts w:ascii="Times New Roman" w:hAnsi="Times New Roman"/>
                <w:sz w:val="22"/>
                <w:szCs w:val="22"/>
              </w:rPr>
              <w:t>...</w:t>
            </w:r>
          </w:p>
        </w:tc>
        <w:tc>
          <w:tcPr>
            <w:tcW w:w="4394" w:type="dxa"/>
            <w:tcBorders>
              <w:top w:val="single" w:sz="4" w:space="0" w:color="000000"/>
              <w:left w:val="single" w:sz="4" w:space="0" w:color="000000"/>
              <w:bottom w:val="single" w:sz="4" w:space="0" w:color="000000"/>
              <w:right w:val="single" w:sz="4" w:space="0" w:color="000000"/>
            </w:tcBorders>
          </w:tcPr>
          <w:p w14:paraId="682BEA13" w14:textId="77777777" w:rsidR="00580CB8" w:rsidRPr="00C66837" w:rsidRDefault="00580CB8" w:rsidP="00B71092">
            <w:pPr>
              <w:spacing w:before="60" w:after="60"/>
              <w:rPr>
                <w:rFonts w:ascii="Times New Roman" w:hAnsi="Times New Roman"/>
                <w:sz w:val="22"/>
                <w:szCs w:val="22"/>
              </w:rPr>
            </w:pPr>
          </w:p>
        </w:tc>
        <w:tc>
          <w:tcPr>
            <w:tcW w:w="4536" w:type="dxa"/>
            <w:tcBorders>
              <w:top w:val="single" w:sz="4" w:space="0" w:color="000000"/>
              <w:left w:val="single" w:sz="4" w:space="0" w:color="000000"/>
              <w:bottom w:val="single" w:sz="4" w:space="0" w:color="000000"/>
              <w:right w:val="single" w:sz="4" w:space="0" w:color="000000"/>
            </w:tcBorders>
          </w:tcPr>
          <w:p w14:paraId="77BFC094" w14:textId="77777777" w:rsidR="00580CB8" w:rsidRPr="00C66837" w:rsidRDefault="00580CB8" w:rsidP="00B71092">
            <w:pPr>
              <w:spacing w:before="60" w:after="60"/>
              <w:rPr>
                <w:rFonts w:ascii="Times New Roman" w:hAnsi="Times New Roman"/>
                <w:sz w:val="22"/>
                <w:szCs w:val="22"/>
              </w:rPr>
            </w:pPr>
          </w:p>
        </w:tc>
      </w:tr>
    </w:tbl>
    <w:p w14:paraId="5BD3B359" w14:textId="77777777" w:rsidR="00580CB8" w:rsidRPr="00C66837" w:rsidRDefault="00580CB8" w:rsidP="00580CB8">
      <w:pPr>
        <w:spacing w:before="60" w:after="60"/>
        <w:jc w:val="both"/>
        <w:rPr>
          <w:rFonts w:ascii="Times New Roman" w:hAnsi="Times New Roman"/>
          <w:sz w:val="22"/>
          <w:szCs w:val="22"/>
        </w:rPr>
      </w:pPr>
      <w:bookmarkStart w:id="10" w:name="_Toc329443228"/>
      <w:r w:rsidRPr="00C66837">
        <w:rPr>
          <w:rFonts w:ascii="Times New Roman" w:hAnsi="Times New Roman"/>
          <w:sz w:val="22"/>
          <w:szCs w:val="22"/>
        </w:rPr>
        <w:t>________________</w:t>
      </w:r>
    </w:p>
    <w:p w14:paraId="63943C1E" w14:textId="77777777" w:rsidR="00580CB8" w:rsidRPr="00C66837" w:rsidRDefault="00580CB8" w:rsidP="00580CB8">
      <w:pPr>
        <w:spacing w:before="60" w:after="60"/>
        <w:jc w:val="both"/>
        <w:rPr>
          <w:rFonts w:ascii="Times New Roman" w:hAnsi="Times New Roman"/>
          <w:i/>
          <w:sz w:val="20"/>
        </w:rPr>
      </w:pPr>
      <w:r w:rsidRPr="00C66837">
        <w:rPr>
          <w:rFonts w:ascii="Times New Roman" w:hAnsi="Times New Roman"/>
          <w:i/>
          <w:sz w:val="20"/>
          <w:vertAlign w:val="superscript"/>
        </w:rPr>
        <w:t>1</w:t>
      </w:r>
      <w:r w:rsidRPr="00C66837">
        <w:rPr>
          <w:rFonts w:ascii="Times New Roman" w:hAnsi="Times New Roman"/>
          <w:i/>
          <w:sz w:val="20"/>
        </w:rPr>
        <w:t xml:space="preserve"> Tuo atveju, jei Pasiūlymą teikia Jungtinei veiklai susivienijusių Tiekėjų grupė, pateikiama informacija apie visus jungtinei veiklai susivienijusius Tiekėjus.</w:t>
      </w:r>
    </w:p>
    <w:p w14:paraId="48D33320" w14:textId="50558626" w:rsidR="00580CB8" w:rsidRPr="00C66837" w:rsidRDefault="00580CB8" w:rsidP="00580CB8">
      <w:pPr>
        <w:spacing w:before="60" w:after="60"/>
        <w:jc w:val="both"/>
        <w:rPr>
          <w:rFonts w:ascii="Times New Roman" w:hAnsi="Times New Roman"/>
          <w:i/>
          <w:sz w:val="20"/>
        </w:rPr>
      </w:pPr>
      <w:r w:rsidRPr="00C66837">
        <w:rPr>
          <w:rFonts w:ascii="Times New Roman" w:hAnsi="Times New Roman"/>
          <w:i/>
          <w:sz w:val="20"/>
          <w:vertAlign w:val="superscript"/>
        </w:rPr>
        <w:t>2</w:t>
      </w:r>
      <w:r w:rsidRPr="00C66837">
        <w:rPr>
          <w:rFonts w:ascii="Times New Roman" w:hAnsi="Times New Roman"/>
          <w:i/>
          <w:sz w:val="20"/>
        </w:rPr>
        <w:t xml:space="preserve"> Elektroninio pašto adresas, kuriuo bus siunčiami atsakymai į klausimus, kvietimai, informaciniai pranešimai ir kita svarbi informacija.</w:t>
      </w:r>
    </w:p>
    <w:p w14:paraId="7C0847BA" w14:textId="1DCA1E7A" w:rsidR="00C66837" w:rsidRDefault="00C66837" w:rsidP="00580CB8">
      <w:pPr>
        <w:spacing w:before="60" w:after="60"/>
        <w:jc w:val="both"/>
        <w:rPr>
          <w:rFonts w:ascii="Times New Roman" w:hAnsi="Times New Roman"/>
          <w:i/>
          <w:sz w:val="22"/>
          <w:szCs w:val="22"/>
        </w:rPr>
      </w:pPr>
    </w:p>
    <w:p w14:paraId="6E000336" w14:textId="77777777" w:rsidR="00C66837" w:rsidRPr="00C66837" w:rsidRDefault="00C66837" w:rsidP="00580CB8">
      <w:pPr>
        <w:spacing w:before="60" w:after="60"/>
        <w:jc w:val="both"/>
        <w:rPr>
          <w:rFonts w:ascii="Times New Roman" w:hAnsi="Times New Roman"/>
          <w:i/>
          <w:sz w:val="22"/>
          <w:szCs w:val="22"/>
        </w:rPr>
      </w:pPr>
    </w:p>
    <w:p w14:paraId="695D1F80" w14:textId="77777777" w:rsidR="00580CB8" w:rsidRPr="00C66837" w:rsidRDefault="00580CB8" w:rsidP="00580CB8">
      <w:pPr>
        <w:spacing w:before="60" w:after="60"/>
        <w:jc w:val="both"/>
        <w:rPr>
          <w:rFonts w:ascii="Times New Roman" w:hAnsi="Times New Roman"/>
          <w:sz w:val="22"/>
          <w:szCs w:val="22"/>
        </w:rPr>
      </w:pPr>
    </w:p>
    <w:p w14:paraId="348E5947" w14:textId="77777777" w:rsidR="00580CB8" w:rsidRPr="00C66837" w:rsidRDefault="00580CB8" w:rsidP="00580CB8">
      <w:pPr>
        <w:pStyle w:val="Sraopastraipa"/>
        <w:numPr>
          <w:ilvl w:val="0"/>
          <w:numId w:val="12"/>
        </w:numPr>
        <w:spacing w:before="60" w:after="60" w:line="276" w:lineRule="auto"/>
        <w:jc w:val="center"/>
        <w:rPr>
          <w:b/>
          <w:bCs/>
          <w:sz w:val="22"/>
          <w:szCs w:val="22"/>
        </w:rPr>
      </w:pPr>
      <w:r w:rsidRPr="00C66837">
        <w:rPr>
          <w:b/>
          <w:bCs/>
          <w:sz w:val="22"/>
          <w:szCs w:val="22"/>
        </w:rPr>
        <w:lastRenderedPageBreak/>
        <w:t>PASIŪLYM</w:t>
      </w:r>
      <w:bookmarkEnd w:id="10"/>
      <w:r w:rsidRPr="00C66837">
        <w:rPr>
          <w:b/>
          <w:bCs/>
          <w:sz w:val="22"/>
          <w:szCs w:val="22"/>
        </w:rPr>
        <w:t>AS</w:t>
      </w:r>
    </w:p>
    <w:p w14:paraId="5403C239" w14:textId="77777777" w:rsidR="00580CB8" w:rsidRPr="00C66837" w:rsidRDefault="00580CB8" w:rsidP="00580CB8">
      <w:pPr>
        <w:spacing w:before="60" w:after="60"/>
        <w:jc w:val="both"/>
        <w:rPr>
          <w:rFonts w:ascii="Times New Roman" w:hAnsi="Times New Roman"/>
          <w:bCs/>
          <w:iCs/>
          <w:sz w:val="22"/>
          <w:szCs w:val="22"/>
        </w:rPr>
      </w:pPr>
      <w:r w:rsidRPr="00C66837">
        <w:rPr>
          <w:rFonts w:ascii="Times New Roman" w:hAnsi="Times New Roman"/>
          <w:sz w:val="22"/>
          <w:szCs w:val="22"/>
        </w:rPr>
        <w:t>Pasiūlymo kaina nurodoma eurais</w:t>
      </w:r>
      <w:r w:rsidRPr="00C66837">
        <w:rPr>
          <w:rFonts w:ascii="Times New Roman" w:hAnsi="Times New Roman"/>
          <w:bCs/>
          <w:iCs/>
          <w:sz w:val="22"/>
          <w:szCs w:val="22"/>
        </w:rPr>
        <w:t xml:space="preserve"> užpildant žemiau pateiktą 1 lentelę:</w:t>
      </w:r>
    </w:p>
    <w:p w14:paraId="2F3EDED9" w14:textId="77777777" w:rsidR="00580CB8" w:rsidRPr="00C66837" w:rsidRDefault="00580CB8" w:rsidP="00580CB8">
      <w:pPr>
        <w:pStyle w:val="Sraopastraipa"/>
        <w:spacing w:before="60" w:after="60"/>
        <w:ind w:left="1080"/>
        <w:jc w:val="right"/>
        <w:rPr>
          <w:bCs/>
          <w:iCs/>
          <w:sz w:val="22"/>
          <w:szCs w:val="22"/>
        </w:rPr>
      </w:pPr>
      <w:r w:rsidRPr="00C66837">
        <w:rPr>
          <w:bCs/>
          <w:iCs/>
          <w:sz w:val="22"/>
          <w:szCs w:val="22"/>
          <w:u w:val="single"/>
        </w:rPr>
        <w:t>1 lentelė.</w:t>
      </w:r>
      <w:r w:rsidRPr="00C66837">
        <w:rPr>
          <w:bCs/>
          <w:iCs/>
          <w:sz w:val="22"/>
          <w:szCs w:val="22"/>
        </w:rPr>
        <w:t xml:space="preserve"> Gamtinių dujų kaina</w:t>
      </w:r>
    </w:p>
    <w:tbl>
      <w:tblPr>
        <w:tblStyle w:val="Lentelstinklelis"/>
        <w:tblW w:w="9693" w:type="dxa"/>
        <w:tblLook w:val="04A0" w:firstRow="1" w:lastRow="0" w:firstColumn="1" w:lastColumn="0" w:noHBand="0" w:noVBand="1"/>
      </w:tblPr>
      <w:tblGrid>
        <w:gridCol w:w="540"/>
        <w:gridCol w:w="1298"/>
        <w:gridCol w:w="1559"/>
        <w:gridCol w:w="1561"/>
        <w:gridCol w:w="2035"/>
        <w:gridCol w:w="1353"/>
        <w:gridCol w:w="1347"/>
      </w:tblGrid>
      <w:tr w:rsidR="00C66837" w:rsidRPr="00C66837" w14:paraId="6F6BD987" w14:textId="77777777" w:rsidTr="00E00E05">
        <w:trPr>
          <w:trHeight w:val="841"/>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F7F204" w14:textId="77777777" w:rsidR="00C66837" w:rsidRPr="00C66837" w:rsidRDefault="00C66837" w:rsidP="00B71092">
            <w:pPr>
              <w:widowControl w:val="0"/>
              <w:autoSpaceDE w:val="0"/>
              <w:autoSpaceDN w:val="0"/>
              <w:adjustRightInd w:val="0"/>
              <w:jc w:val="center"/>
              <w:rPr>
                <w:rFonts w:ascii="Times New Roman" w:hAnsi="Times New Roman"/>
                <w:b/>
                <w:sz w:val="22"/>
                <w:szCs w:val="22"/>
              </w:rPr>
            </w:pPr>
            <w:r w:rsidRPr="00C66837">
              <w:rPr>
                <w:rFonts w:ascii="Times New Roman" w:hAnsi="Times New Roman"/>
                <w:b/>
                <w:sz w:val="22"/>
                <w:szCs w:val="22"/>
              </w:rPr>
              <w:t>Eil. Nr.</w:t>
            </w:r>
          </w:p>
        </w:tc>
        <w:tc>
          <w:tcPr>
            <w:tcW w:w="12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0C4C5B" w14:textId="77777777" w:rsidR="00C66837" w:rsidRPr="00C66837" w:rsidRDefault="00C66837" w:rsidP="00B71092">
            <w:pPr>
              <w:widowControl w:val="0"/>
              <w:autoSpaceDE w:val="0"/>
              <w:autoSpaceDN w:val="0"/>
              <w:adjustRightInd w:val="0"/>
              <w:jc w:val="center"/>
              <w:rPr>
                <w:rFonts w:ascii="Times New Roman" w:hAnsi="Times New Roman"/>
                <w:b/>
                <w:sz w:val="22"/>
                <w:szCs w:val="22"/>
              </w:rPr>
            </w:pPr>
            <w:r w:rsidRPr="00C66837">
              <w:rPr>
                <w:rFonts w:ascii="Times New Roman" w:hAnsi="Times New Roman"/>
                <w:b/>
                <w:sz w:val="22"/>
                <w:szCs w:val="22"/>
              </w:rPr>
              <w:t>Pirkimo objektas</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35B078" w14:textId="222D5EF0" w:rsidR="00C66837" w:rsidRPr="00C66837" w:rsidRDefault="00C66837" w:rsidP="00B71092">
            <w:pPr>
              <w:widowControl w:val="0"/>
              <w:autoSpaceDE w:val="0"/>
              <w:autoSpaceDN w:val="0"/>
              <w:adjustRightInd w:val="0"/>
              <w:jc w:val="center"/>
              <w:rPr>
                <w:rFonts w:ascii="Times New Roman" w:hAnsi="Times New Roman"/>
                <w:b/>
                <w:strike/>
                <w:color w:val="FF0000"/>
                <w:sz w:val="22"/>
                <w:szCs w:val="22"/>
                <w:vertAlign w:val="superscript"/>
              </w:rPr>
            </w:pPr>
            <w:r w:rsidRPr="00C66837">
              <w:rPr>
                <w:rFonts w:ascii="Times New Roman" w:hAnsi="Times New Roman"/>
                <w:b/>
                <w:sz w:val="22"/>
                <w:szCs w:val="22"/>
              </w:rPr>
              <w:t>Planuojamas              pirkti gamtinių dujų kiekis, MWh</w:t>
            </w:r>
          </w:p>
        </w:tc>
        <w:tc>
          <w:tcPr>
            <w:tcW w:w="15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B260EE" w14:textId="48AE6233" w:rsidR="00C66837" w:rsidRPr="00C66837" w:rsidRDefault="00C66837" w:rsidP="00B71092">
            <w:pPr>
              <w:jc w:val="center"/>
              <w:rPr>
                <w:rFonts w:ascii="Times New Roman" w:hAnsi="Times New Roman"/>
                <w:b/>
                <w:bCs/>
                <w:sz w:val="22"/>
                <w:szCs w:val="22"/>
              </w:rPr>
            </w:pPr>
            <w:r w:rsidRPr="00C66837">
              <w:rPr>
                <w:rFonts w:ascii="Times New Roman" w:hAnsi="Times New Roman"/>
                <w:b/>
                <w:bCs/>
                <w:sz w:val="22"/>
                <w:szCs w:val="22"/>
              </w:rPr>
              <w:t>ICE  biržos TTF indekso reikšmė</w:t>
            </w:r>
            <w:r w:rsidR="00E00E05" w:rsidRPr="00C66837">
              <w:rPr>
                <w:rFonts w:ascii="Times New Roman" w:hAnsi="Times New Roman"/>
                <w:bCs/>
                <w:color w:val="FF0000"/>
                <w:sz w:val="22"/>
                <w:szCs w:val="22"/>
              </w:rPr>
              <w:t xml:space="preserve"> </w:t>
            </w:r>
            <w:r w:rsidR="00E00E05" w:rsidRPr="00E00E05">
              <w:rPr>
                <w:rFonts w:ascii="Times New Roman" w:hAnsi="Times New Roman"/>
                <w:bCs/>
                <w:sz w:val="22"/>
                <w:szCs w:val="22"/>
              </w:rPr>
              <w:t>birželio</w:t>
            </w:r>
            <w:r w:rsidR="00E00E05" w:rsidRPr="00E00E05">
              <w:rPr>
                <w:rFonts w:ascii="Times New Roman" w:hAnsi="Times New Roman"/>
                <w:bCs/>
                <w:sz w:val="22"/>
                <w:szCs w:val="22"/>
              </w:rPr>
              <w:t xml:space="preserve"> 29 d.</w:t>
            </w:r>
            <w:r w:rsidRPr="00E00E05">
              <w:rPr>
                <w:rFonts w:ascii="Times New Roman" w:hAnsi="Times New Roman"/>
                <w:b/>
                <w:bCs/>
                <w:sz w:val="22"/>
                <w:szCs w:val="22"/>
              </w:rPr>
              <w:t xml:space="preserve">, </w:t>
            </w:r>
            <w:r w:rsidRPr="00C66837">
              <w:rPr>
                <w:rFonts w:ascii="Times New Roman" w:hAnsi="Times New Roman"/>
                <w:b/>
                <w:bCs/>
                <w:sz w:val="22"/>
                <w:szCs w:val="22"/>
              </w:rPr>
              <w:t xml:space="preserve">EUR/MWh be PVM </w:t>
            </w:r>
            <w:r w:rsidRPr="00C66837">
              <w:rPr>
                <w:rFonts w:ascii="Times New Roman" w:hAnsi="Times New Roman"/>
                <w:bCs/>
                <w:sz w:val="22"/>
                <w:szCs w:val="22"/>
                <w:vertAlign w:val="superscript"/>
              </w:rPr>
              <w:t>5</w:t>
            </w:r>
            <w:r w:rsidRPr="00C66837">
              <w:rPr>
                <w:rFonts w:ascii="Times New Roman" w:hAnsi="Times New Roman"/>
                <w:b/>
                <w:bCs/>
                <w:sz w:val="22"/>
                <w:szCs w:val="22"/>
              </w:rPr>
              <w:t xml:space="preserve"> </w:t>
            </w:r>
          </w:p>
          <w:p w14:paraId="36BFD851" w14:textId="3A5D86EF" w:rsidR="00C66837" w:rsidRPr="00C66837" w:rsidRDefault="00C66837" w:rsidP="00B71092">
            <w:pPr>
              <w:jc w:val="center"/>
              <w:rPr>
                <w:rFonts w:ascii="Times New Roman" w:hAnsi="Times New Roman"/>
                <w:sz w:val="22"/>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DA6467" w14:textId="77777777" w:rsidR="00C66837" w:rsidRPr="00C66837" w:rsidRDefault="00C66837" w:rsidP="00B71092">
            <w:pPr>
              <w:jc w:val="center"/>
              <w:rPr>
                <w:rFonts w:ascii="Times New Roman" w:hAnsi="Times New Roman"/>
                <w:sz w:val="22"/>
                <w:szCs w:val="22"/>
              </w:rPr>
            </w:pPr>
            <w:r w:rsidRPr="00C66837">
              <w:rPr>
                <w:rFonts w:ascii="Times New Roman" w:hAnsi="Times New Roman"/>
                <w:b/>
                <w:sz w:val="22"/>
                <w:szCs w:val="22"/>
              </w:rPr>
              <w:t>Tiekėjo siūloma nuolaida/antkainis</w:t>
            </w:r>
            <w:r w:rsidRPr="00C66837">
              <w:rPr>
                <w:rFonts w:ascii="Times New Roman" w:hAnsi="Times New Roman"/>
                <w:sz w:val="22"/>
                <w:szCs w:val="22"/>
                <w:vertAlign w:val="superscript"/>
              </w:rPr>
              <w:t>3</w:t>
            </w:r>
            <w:r w:rsidRPr="00C66837">
              <w:rPr>
                <w:rFonts w:ascii="Times New Roman" w:hAnsi="Times New Roman"/>
                <w:b/>
                <w:sz w:val="22"/>
                <w:szCs w:val="22"/>
              </w:rPr>
              <w:t xml:space="preserve"> </w:t>
            </w:r>
            <w:r w:rsidRPr="00C66837">
              <w:rPr>
                <w:rFonts w:ascii="Times New Roman" w:hAnsi="Times New Roman"/>
                <w:sz w:val="22"/>
                <w:szCs w:val="22"/>
              </w:rPr>
              <w:t xml:space="preserve">nuo ICE biržos gamtinių dujų TTF kainos, </w:t>
            </w:r>
          </w:p>
          <w:p w14:paraId="6D4AC079" w14:textId="77777777" w:rsidR="00C66837" w:rsidRPr="00C66837" w:rsidRDefault="00C66837" w:rsidP="00B71092">
            <w:pPr>
              <w:jc w:val="center"/>
              <w:rPr>
                <w:rFonts w:ascii="Times New Roman" w:hAnsi="Times New Roman"/>
                <w:b/>
                <w:sz w:val="22"/>
                <w:szCs w:val="22"/>
              </w:rPr>
            </w:pPr>
            <w:r w:rsidRPr="00C66837">
              <w:rPr>
                <w:rFonts w:ascii="Times New Roman" w:hAnsi="Times New Roman"/>
                <w:b/>
                <w:sz w:val="22"/>
                <w:szCs w:val="22"/>
              </w:rPr>
              <w:t>EUR/MWh be PVM</w:t>
            </w:r>
          </w:p>
        </w:tc>
        <w:tc>
          <w:tcPr>
            <w:tcW w:w="13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4866F3" w14:textId="77777777" w:rsidR="00C66837" w:rsidRPr="00C66837" w:rsidRDefault="00C66837" w:rsidP="00B71092">
            <w:pPr>
              <w:ind w:right="-102"/>
              <w:jc w:val="center"/>
              <w:rPr>
                <w:rFonts w:ascii="Times New Roman" w:hAnsi="Times New Roman"/>
                <w:sz w:val="22"/>
                <w:szCs w:val="22"/>
              </w:rPr>
            </w:pPr>
            <w:r w:rsidRPr="00C66837">
              <w:rPr>
                <w:rFonts w:ascii="Times New Roman" w:hAnsi="Times New Roman"/>
                <w:b/>
                <w:sz w:val="22"/>
                <w:szCs w:val="22"/>
              </w:rPr>
              <w:t>Gamtinių dujų vienos MWh kaina, EUR/MWh (be PVM)</w:t>
            </w:r>
          </w:p>
          <w:p w14:paraId="75A26119" w14:textId="06CBD6A7" w:rsidR="00C66837" w:rsidRPr="00C66837" w:rsidRDefault="00C66837" w:rsidP="00B71092">
            <w:pPr>
              <w:ind w:right="-102"/>
              <w:jc w:val="center"/>
              <w:rPr>
                <w:rFonts w:ascii="Times New Roman" w:hAnsi="Times New Roman"/>
                <w:i/>
                <w:sz w:val="22"/>
                <w:szCs w:val="22"/>
              </w:rPr>
            </w:pPr>
            <w:r w:rsidRPr="00C66837">
              <w:rPr>
                <w:rFonts w:ascii="Times New Roman" w:hAnsi="Times New Roman"/>
                <w:i/>
                <w:sz w:val="22"/>
                <w:szCs w:val="22"/>
              </w:rPr>
              <w:t>(</w:t>
            </w:r>
            <w:r>
              <w:rPr>
                <w:rFonts w:ascii="Times New Roman" w:hAnsi="Times New Roman"/>
                <w:i/>
                <w:sz w:val="22"/>
                <w:szCs w:val="22"/>
              </w:rPr>
              <w:t>4</w:t>
            </w:r>
            <w:r w:rsidRPr="00C66837">
              <w:rPr>
                <w:rFonts w:ascii="Times New Roman" w:hAnsi="Times New Roman"/>
                <w:i/>
                <w:sz w:val="22"/>
                <w:szCs w:val="22"/>
              </w:rPr>
              <w:t xml:space="preserve"> -/+ </w:t>
            </w:r>
            <w:r>
              <w:rPr>
                <w:rFonts w:ascii="Times New Roman" w:hAnsi="Times New Roman"/>
                <w:i/>
                <w:sz w:val="22"/>
                <w:szCs w:val="22"/>
              </w:rPr>
              <w:t>5</w:t>
            </w:r>
            <w:r w:rsidRPr="00C66837">
              <w:rPr>
                <w:rFonts w:ascii="Times New Roman" w:hAnsi="Times New Roman"/>
                <w:i/>
                <w:sz w:val="22"/>
                <w:szCs w:val="22"/>
              </w:rPr>
              <w:t>)</w:t>
            </w:r>
          </w:p>
          <w:p w14:paraId="717400C7" w14:textId="77777777" w:rsidR="00C66837" w:rsidRPr="00C66837" w:rsidRDefault="00C66837" w:rsidP="00B71092">
            <w:pPr>
              <w:ind w:right="-102"/>
              <w:jc w:val="center"/>
              <w:rPr>
                <w:rFonts w:ascii="Times New Roman" w:hAnsi="Times New Roman"/>
                <w:b/>
                <w:sz w:val="22"/>
                <w:szCs w:val="22"/>
              </w:rPr>
            </w:pPr>
            <w:r w:rsidRPr="00C66837">
              <w:rPr>
                <w:rFonts w:ascii="Times New Roman" w:hAnsi="Times New Roman"/>
                <w:b/>
                <w:sz w:val="22"/>
                <w:szCs w:val="22"/>
              </w:rPr>
              <w:t>(naudojama pasiūlymų vertinimui)</w:t>
            </w:r>
          </w:p>
        </w:tc>
        <w:tc>
          <w:tcPr>
            <w:tcW w:w="13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4EC683" w14:textId="77777777" w:rsidR="00C66837" w:rsidRPr="00C66837" w:rsidRDefault="00C66837" w:rsidP="00B71092">
            <w:pPr>
              <w:jc w:val="center"/>
              <w:rPr>
                <w:rFonts w:ascii="Times New Roman" w:hAnsi="Times New Roman"/>
                <w:b/>
                <w:sz w:val="22"/>
                <w:szCs w:val="22"/>
              </w:rPr>
            </w:pPr>
            <w:r w:rsidRPr="00C66837">
              <w:rPr>
                <w:rFonts w:ascii="Times New Roman" w:hAnsi="Times New Roman"/>
                <w:b/>
                <w:sz w:val="22"/>
                <w:szCs w:val="22"/>
              </w:rPr>
              <w:t>Pasiūlymo kaina,</w:t>
            </w:r>
          </w:p>
          <w:p w14:paraId="0B223894" w14:textId="77777777" w:rsidR="00C66837" w:rsidRPr="00C66837" w:rsidRDefault="00C66837" w:rsidP="00B71092">
            <w:pPr>
              <w:jc w:val="center"/>
              <w:rPr>
                <w:rFonts w:ascii="Times New Roman" w:hAnsi="Times New Roman"/>
                <w:b/>
                <w:sz w:val="22"/>
                <w:szCs w:val="22"/>
              </w:rPr>
            </w:pPr>
            <w:r w:rsidRPr="00C66837">
              <w:rPr>
                <w:rFonts w:ascii="Times New Roman" w:hAnsi="Times New Roman"/>
                <w:b/>
                <w:sz w:val="22"/>
                <w:szCs w:val="22"/>
              </w:rPr>
              <w:t>EUR be PVM</w:t>
            </w:r>
          </w:p>
          <w:p w14:paraId="3AE146F4" w14:textId="590857F1" w:rsidR="00C66837" w:rsidRPr="00C66837" w:rsidRDefault="00C66837" w:rsidP="00B71092">
            <w:pPr>
              <w:widowControl w:val="0"/>
              <w:autoSpaceDE w:val="0"/>
              <w:autoSpaceDN w:val="0"/>
              <w:adjustRightInd w:val="0"/>
              <w:jc w:val="center"/>
              <w:rPr>
                <w:rFonts w:ascii="Times New Roman" w:hAnsi="Times New Roman"/>
                <w:b/>
                <w:sz w:val="22"/>
                <w:szCs w:val="22"/>
              </w:rPr>
            </w:pPr>
            <w:r w:rsidRPr="00C66837">
              <w:rPr>
                <w:rFonts w:ascii="Times New Roman" w:hAnsi="Times New Roman"/>
                <w:i/>
                <w:sz w:val="22"/>
                <w:szCs w:val="22"/>
              </w:rPr>
              <w:t>(</w:t>
            </w:r>
            <w:r>
              <w:rPr>
                <w:rFonts w:ascii="Times New Roman" w:hAnsi="Times New Roman"/>
                <w:i/>
                <w:sz w:val="22"/>
                <w:szCs w:val="22"/>
              </w:rPr>
              <w:t>3</w:t>
            </w:r>
            <w:r w:rsidRPr="00C66837">
              <w:rPr>
                <w:rFonts w:ascii="Times New Roman" w:hAnsi="Times New Roman"/>
                <w:i/>
                <w:sz w:val="22"/>
                <w:szCs w:val="22"/>
              </w:rPr>
              <w:t xml:space="preserve"> x </w:t>
            </w:r>
            <w:r>
              <w:rPr>
                <w:rFonts w:ascii="Times New Roman" w:hAnsi="Times New Roman"/>
                <w:i/>
                <w:sz w:val="22"/>
                <w:szCs w:val="22"/>
              </w:rPr>
              <w:t>6</w:t>
            </w:r>
            <w:r w:rsidRPr="00C66837">
              <w:rPr>
                <w:rFonts w:ascii="Times New Roman" w:hAnsi="Times New Roman"/>
                <w:i/>
                <w:sz w:val="22"/>
                <w:szCs w:val="22"/>
              </w:rPr>
              <w:t>)</w:t>
            </w:r>
          </w:p>
        </w:tc>
      </w:tr>
      <w:tr w:rsidR="00C66837" w:rsidRPr="00C66837" w14:paraId="20DE3F64" w14:textId="77777777" w:rsidTr="00E00E05">
        <w:trPr>
          <w:trHeight w:val="124"/>
        </w:trPr>
        <w:tc>
          <w:tcPr>
            <w:tcW w:w="0" w:type="auto"/>
            <w:tcBorders>
              <w:top w:val="single" w:sz="4" w:space="0" w:color="auto"/>
              <w:left w:val="single" w:sz="4" w:space="0" w:color="auto"/>
              <w:bottom w:val="single" w:sz="4" w:space="0" w:color="auto"/>
              <w:right w:val="single" w:sz="4" w:space="0" w:color="auto"/>
            </w:tcBorders>
            <w:hideMark/>
          </w:tcPr>
          <w:p w14:paraId="1784F68C" w14:textId="77777777" w:rsidR="00C66837" w:rsidRPr="00C66837" w:rsidRDefault="00C66837" w:rsidP="00B71092">
            <w:pPr>
              <w:widowControl w:val="0"/>
              <w:autoSpaceDE w:val="0"/>
              <w:autoSpaceDN w:val="0"/>
              <w:adjustRightInd w:val="0"/>
              <w:jc w:val="center"/>
              <w:rPr>
                <w:rFonts w:ascii="Times New Roman" w:hAnsi="Times New Roman"/>
                <w:i/>
                <w:sz w:val="22"/>
                <w:szCs w:val="22"/>
              </w:rPr>
            </w:pPr>
            <w:r w:rsidRPr="00C66837">
              <w:rPr>
                <w:rFonts w:ascii="Times New Roman" w:hAnsi="Times New Roman"/>
                <w:i/>
                <w:sz w:val="22"/>
                <w:szCs w:val="22"/>
              </w:rPr>
              <w:t>1</w:t>
            </w:r>
          </w:p>
        </w:tc>
        <w:tc>
          <w:tcPr>
            <w:tcW w:w="1298" w:type="dxa"/>
            <w:tcBorders>
              <w:top w:val="single" w:sz="4" w:space="0" w:color="auto"/>
              <w:left w:val="single" w:sz="4" w:space="0" w:color="auto"/>
              <w:bottom w:val="single" w:sz="4" w:space="0" w:color="auto"/>
              <w:right w:val="single" w:sz="4" w:space="0" w:color="auto"/>
            </w:tcBorders>
            <w:hideMark/>
          </w:tcPr>
          <w:p w14:paraId="62F31EEA" w14:textId="77777777" w:rsidR="00C66837" w:rsidRPr="00C66837" w:rsidRDefault="00C66837" w:rsidP="00B71092">
            <w:pPr>
              <w:widowControl w:val="0"/>
              <w:autoSpaceDE w:val="0"/>
              <w:autoSpaceDN w:val="0"/>
              <w:adjustRightInd w:val="0"/>
              <w:jc w:val="center"/>
              <w:rPr>
                <w:rFonts w:ascii="Times New Roman" w:hAnsi="Times New Roman"/>
                <w:i/>
                <w:sz w:val="22"/>
                <w:szCs w:val="22"/>
              </w:rPr>
            </w:pPr>
            <w:r w:rsidRPr="00C66837">
              <w:rPr>
                <w:rFonts w:ascii="Times New Roman" w:hAnsi="Times New Roman"/>
                <w:i/>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14:paraId="2D254F48" w14:textId="45337A69" w:rsidR="00C66837" w:rsidRPr="00C66837" w:rsidRDefault="00C66837" w:rsidP="00B71092">
            <w:pPr>
              <w:widowControl w:val="0"/>
              <w:autoSpaceDE w:val="0"/>
              <w:autoSpaceDN w:val="0"/>
              <w:adjustRightInd w:val="0"/>
              <w:jc w:val="center"/>
              <w:rPr>
                <w:rFonts w:ascii="Times New Roman" w:hAnsi="Times New Roman"/>
                <w:i/>
                <w:strike/>
                <w:color w:val="FF0000"/>
                <w:sz w:val="22"/>
                <w:szCs w:val="22"/>
              </w:rPr>
            </w:pPr>
            <w:r w:rsidRPr="00C66837">
              <w:rPr>
                <w:rFonts w:ascii="Times New Roman" w:hAnsi="Times New Roman"/>
                <w:i/>
                <w:sz w:val="22"/>
                <w:szCs w:val="22"/>
              </w:rPr>
              <w:t>3</w:t>
            </w:r>
          </w:p>
        </w:tc>
        <w:tc>
          <w:tcPr>
            <w:tcW w:w="1561" w:type="dxa"/>
            <w:tcBorders>
              <w:top w:val="single" w:sz="4" w:space="0" w:color="auto"/>
              <w:left w:val="single" w:sz="4" w:space="0" w:color="auto"/>
              <w:bottom w:val="single" w:sz="4" w:space="0" w:color="auto"/>
              <w:right w:val="single" w:sz="4" w:space="0" w:color="auto"/>
            </w:tcBorders>
          </w:tcPr>
          <w:p w14:paraId="0B5F5B92" w14:textId="12837630" w:rsidR="00C66837" w:rsidRPr="00C66837" w:rsidRDefault="00C66837" w:rsidP="00B71092">
            <w:pPr>
              <w:widowControl w:val="0"/>
              <w:autoSpaceDE w:val="0"/>
              <w:autoSpaceDN w:val="0"/>
              <w:adjustRightInd w:val="0"/>
              <w:jc w:val="center"/>
              <w:rPr>
                <w:rFonts w:ascii="Times New Roman" w:hAnsi="Times New Roman"/>
                <w:i/>
                <w:sz w:val="22"/>
                <w:szCs w:val="22"/>
              </w:rPr>
            </w:pPr>
            <w:r>
              <w:rPr>
                <w:rFonts w:ascii="Times New Roman" w:hAnsi="Times New Roman"/>
                <w:i/>
                <w:sz w:val="22"/>
                <w:szCs w:val="22"/>
              </w:rPr>
              <w:t>4</w:t>
            </w:r>
          </w:p>
        </w:tc>
        <w:tc>
          <w:tcPr>
            <w:tcW w:w="2035" w:type="dxa"/>
            <w:tcBorders>
              <w:top w:val="single" w:sz="4" w:space="0" w:color="auto"/>
              <w:left w:val="single" w:sz="4" w:space="0" w:color="auto"/>
              <w:bottom w:val="single" w:sz="4" w:space="0" w:color="auto"/>
              <w:right w:val="single" w:sz="4" w:space="0" w:color="auto"/>
            </w:tcBorders>
          </w:tcPr>
          <w:p w14:paraId="64489E6B" w14:textId="05D1059B" w:rsidR="00C66837" w:rsidRPr="00C66837" w:rsidRDefault="00C66837" w:rsidP="00B71092">
            <w:pPr>
              <w:widowControl w:val="0"/>
              <w:autoSpaceDE w:val="0"/>
              <w:autoSpaceDN w:val="0"/>
              <w:adjustRightInd w:val="0"/>
              <w:jc w:val="center"/>
              <w:rPr>
                <w:rFonts w:ascii="Times New Roman" w:hAnsi="Times New Roman"/>
                <w:i/>
                <w:sz w:val="22"/>
                <w:szCs w:val="22"/>
              </w:rPr>
            </w:pPr>
            <w:r>
              <w:rPr>
                <w:rFonts w:ascii="Times New Roman" w:hAnsi="Times New Roman"/>
                <w:i/>
                <w:sz w:val="22"/>
                <w:szCs w:val="22"/>
              </w:rPr>
              <w:t>5</w:t>
            </w:r>
          </w:p>
        </w:tc>
        <w:tc>
          <w:tcPr>
            <w:tcW w:w="1353" w:type="dxa"/>
            <w:tcBorders>
              <w:top w:val="single" w:sz="4" w:space="0" w:color="auto"/>
              <w:left w:val="single" w:sz="4" w:space="0" w:color="auto"/>
              <w:bottom w:val="single" w:sz="4" w:space="0" w:color="auto"/>
              <w:right w:val="single" w:sz="4" w:space="0" w:color="auto"/>
            </w:tcBorders>
          </w:tcPr>
          <w:p w14:paraId="50F2596B" w14:textId="6B813C2D" w:rsidR="00C66837" w:rsidRPr="00C66837" w:rsidRDefault="00C66837" w:rsidP="00B71092">
            <w:pPr>
              <w:widowControl w:val="0"/>
              <w:autoSpaceDE w:val="0"/>
              <w:autoSpaceDN w:val="0"/>
              <w:adjustRightInd w:val="0"/>
              <w:ind w:right="-102"/>
              <w:jc w:val="center"/>
              <w:rPr>
                <w:rFonts w:ascii="Times New Roman" w:hAnsi="Times New Roman"/>
                <w:i/>
                <w:sz w:val="22"/>
                <w:szCs w:val="22"/>
              </w:rPr>
            </w:pPr>
            <w:r>
              <w:rPr>
                <w:rFonts w:ascii="Times New Roman" w:hAnsi="Times New Roman"/>
                <w:i/>
                <w:sz w:val="22"/>
                <w:szCs w:val="22"/>
              </w:rPr>
              <w:t>6</w:t>
            </w:r>
          </w:p>
        </w:tc>
        <w:tc>
          <w:tcPr>
            <w:tcW w:w="1347" w:type="dxa"/>
            <w:tcBorders>
              <w:top w:val="single" w:sz="4" w:space="0" w:color="auto"/>
              <w:left w:val="single" w:sz="4" w:space="0" w:color="auto"/>
              <w:bottom w:val="single" w:sz="4" w:space="0" w:color="auto"/>
              <w:right w:val="single" w:sz="4" w:space="0" w:color="auto"/>
            </w:tcBorders>
          </w:tcPr>
          <w:p w14:paraId="7C5D42F2" w14:textId="7515373D" w:rsidR="00C66837" w:rsidRPr="00C66837" w:rsidRDefault="00C66837" w:rsidP="00B71092">
            <w:pPr>
              <w:widowControl w:val="0"/>
              <w:autoSpaceDE w:val="0"/>
              <w:autoSpaceDN w:val="0"/>
              <w:adjustRightInd w:val="0"/>
              <w:jc w:val="center"/>
              <w:rPr>
                <w:rFonts w:ascii="Times New Roman" w:hAnsi="Times New Roman"/>
                <w:i/>
                <w:sz w:val="22"/>
                <w:szCs w:val="22"/>
              </w:rPr>
            </w:pPr>
            <w:r>
              <w:rPr>
                <w:rFonts w:ascii="Times New Roman" w:hAnsi="Times New Roman"/>
                <w:i/>
                <w:sz w:val="22"/>
                <w:szCs w:val="22"/>
              </w:rPr>
              <w:t>7</w:t>
            </w:r>
          </w:p>
        </w:tc>
      </w:tr>
      <w:tr w:rsidR="00C66837" w:rsidRPr="00C66837" w14:paraId="533A77F5" w14:textId="77777777" w:rsidTr="00E00E05">
        <w:trPr>
          <w:trHeight w:val="1097"/>
        </w:trPr>
        <w:tc>
          <w:tcPr>
            <w:tcW w:w="0" w:type="auto"/>
            <w:tcBorders>
              <w:top w:val="single" w:sz="4" w:space="0" w:color="auto"/>
              <w:left w:val="single" w:sz="4" w:space="0" w:color="auto"/>
              <w:right w:val="single" w:sz="4" w:space="0" w:color="auto"/>
            </w:tcBorders>
            <w:vAlign w:val="center"/>
            <w:hideMark/>
          </w:tcPr>
          <w:p w14:paraId="0932B460" w14:textId="77777777" w:rsidR="00C66837" w:rsidRPr="00C66837" w:rsidRDefault="00C66837" w:rsidP="00B71092">
            <w:pPr>
              <w:widowControl w:val="0"/>
              <w:autoSpaceDE w:val="0"/>
              <w:autoSpaceDN w:val="0"/>
              <w:adjustRightInd w:val="0"/>
              <w:jc w:val="center"/>
              <w:rPr>
                <w:rFonts w:ascii="Times New Roman" w:hAnsi="Times New Roman"/>
                <w:sz w:val="22"/>
                <w:szCs w:val="22"/>
              </w:rPr>
            </w:pPr>
            <w:r w:rsidRPr="00C66837">
              <w:rPr>
                <w:rFonts w:ascii="Times New Roman" w:hAnsi="Times New Roman"/>
                <w:sz w:val="22"/>
                <w:szCs w:val="22"/>
              </w:rPr>
              <w:t>1.</w:t>
            </w:r>
          </w:p>
        </w:tc>
        <w:tc>
          <w:tcPr>
            <w:tcW w:w="1298" w:type="dxa"/>
            <w:tcBorders>
              <w:top w:val="single" w:sz="4" w:space="0" w:color="auto"/>
              <w:left w:val="single" w:sz="4" w:space="0" w:color="auto"/>
              <w:right w:val="single" w:sz="4" w:space="0" w:color="auto"/>
            </w:tcBorders>
            <w:vAlign w:val="center"/>
            <w:hideMark/>
          </w:tcPr>
          <w:p w14:paraId="793E8091" w14:textId="77777777" w:rsidR="00C66837" w:rsidRPr="00C66837" w:rsidRDefault="00C66837" w:rsidP="00B71092">
            <w:pPr>
              <w:pStyle w:val="Antrat1"/>
              <w:spacing w:before="60"/>
              <w:outlineLvl w:val="0"/>
              <w:rPr>
                <w:rFonts w:ascii="Times New Roman" w:hAnsi="Times New Roman" w:cs="Times New Roman"/>
                <w:b w:val="0"/>
                <w:sz w:val="22"/>
                <w:szCs w:val="22"/>
              </w:rPr>
            </w:pPr>
            <w:r w:rsidRPr="00C66837">
              <w:rPr>
                <w:rFonts w:ascii="Times New Roman" w:hAnsi="Times New Roman" w:cs="Times New Roman"/>
                <w:b w:val="0"/>
                <w:sz w:val="22"/>
                <w:szCs w:val="22"/>
              </w:rPr>
              <w:t>Gamtinės dujos (GD)</w:t>
            </w:r>
          </w:p>
        </w:tc>
        <w:tc>
          <w:tcPr>
            <w:tcW w:w="1559" w:type="dxa"/>
            <w:tcBorders>
              <w:top w:val="single" w:sz="4" w:space="0" w:color="auto"/>
              <w:left w:val="single" w:sz="4" w:space="0" w:color="auto"/>
              <w:right w:val="single" w:sz="4" w:space="0" w:color="auto"/>
            </w:tcBorders>
            <w:vAlign w:val="center"/>
            <w:hideMark/>
          </w:tcPr>
          <w:p w14:paraId="74316489" w14:textId="73E4BE30" w:rsidR="00C66837" w:rsidRPr="00C66837" w:rsidRDefault="00C66837" w:rsidP="00B71092">
            <w:pPr>
              <w:widowControl w:val="0"/>
              <w:autoSpaceDE w:val="0"/>
              <w:autoSpaceDN w:val="0"/>
              <w:adjustRightInd w:val="0"/>
              <w:jc w:val="center"/>
              <w:rPr>
                <w:rFonts w:ascii="Times New Roman" w:hAnsi="Times New Roman"/>
                <w:strike/>
                <w:color w:val="FF0000"/>
                <w:sz w:val="22"/>
                <w:szCs w:val="22"/>
              </w:rPr>
            </w:pPr>
            <w:r w:rsidRPr="00C66837">
              <w:rPr>
                <w:rFonts w:ascii="Times New Roman" w:hAnsi="Times New Roman"/>
                <w:sz w:val="22"/>
                <w:szCs w:val="22"/>
              </w:rPr>
              <w:t> 50 000</w:t>
            </w:r>
          </w:p>
        </w:tc>
        <w:tc>
          <w:tcPr>
            <w:tcW w:w="1561" w:type="dxa"/>
            <w:tcBorders>
              <w:top w:val="single" w:sz="4" w:space="0" w:color="auto"/>
              <w:left w:val="single" w:sz="4" w:space="0" w:color="auto"/>
              <w:right w:val="single" w:sz="4" w:space="0" w:color="auto"/>
            </w:tcBorders>
          </w:tcPr>
          <w:p w14:paraId="25EAD023" w14:textId="05E07DA5" w:rsidR="00C66837" w:rsidRPr="00C66837" w:rsidRDefault="00C66837" w:rsidP="00B71092">
            <w:pPr>
              <w:widowControl w:val="0"/>
              <w:autoSpaceDE w:val="0"/>
              <w:autoSpaceDN w:val="0"/>
              <w:adjustRightInd w:val="0"/>
              <w:jc w:val="center"/>
              <w:rPr>
                <w:rFonts w:ascii="Times New Roman" w:hAnsi="Times New Roman"/>
                <w:sz w:val="22"/>
                <w:szCs w:val="22"/>
              </w:rPr>
            </w:pPr>
          </w:p>
        </w:tc>
        <w:tc>
          <w:tcPr>
            <w:tcW w:w="2035" w:type="dxa"/>
            <w:tcBorders>
              <w:top w:val="single" w:sz="4" w:space="0" w:color="auto"/>
              <w:left w:val="single" w:sz="4" w:space="0" w:color="auto"/>
              <w:right w:val="single" w:sz="4" w:space="0" w:color="auto"/>
            </w:tcBorders>
            <w:vAlign w:val="center"/>
          </w:tcPr>
          <w:p w14:paraId="3C3F85A3" w14:textId="77777777" w:rsidR="00C66837" w:rsidRPr="00C66837" w:rsidRDefault="00C66837" w:rsidP="00B71092">
            <w:pPr>
              <w:widowControl w:val="0"/>
              <w:autoSpaceDE w:val="0"/>
              <w:autoSpaceDN w:val="0"/>
              <w:adjustRightInd w:val="0"/>
              <w:jc w:val="center"/>
              <w:rPr>
                <w:rFonts w:ascii="Times New Roman" w:hAnsi="Times New Roman"/>
                <w:sz w:val="22"/>
                <w:szCs w:val="22"/>
              </w:rPr>
            </w:pPr>
          </w:p>
        </w:tc>
        <w:tc>
          <w:tcPr>
            <w:tcW w:w="1353" w:type="dxa"/>
            <w:tcBorders>
              <w:top w:val="single" w:sz="4" w:space="0" w:color="auto"/>
              <w:left w:val="single" w:sz="4" w:space="0" w:color="auto"/>
              <w:right w:val="single" w:sz="4" w:space="0" w:color="auto"/>
            </w:tcBorders>
            <w:vAlign w:val="center"/>
          </w:tcPr>
          <w:p w14:paraId="6BF69D85" w14:textId="77777777" w:rsidR="00C66837" w:rsidRPr="00C66837" w:rsidRDefault="00C66837" w:rsidP="00B71092">
            <w:pPr>
              <w:widowControl w:val="0"/>
              <w:autoSpaceDE w:val="0"/>
              <w:autoSpaceDN w:val="0"/>
              <w:adjustRightInd w:val="0"/>
              <w:ind w:right="-102"/>
              <w:jc w:val="center"/>
              <w:rPr>
                <w:rFonts w:ascii="Times New Roman" w:hAnsi="Times New Roman"/>
                <w:b/>
                <w:sz w:val="22"/>
                <w:szCs w:val="22"/>
              </w:rPr>
            </w:pPr>
          </w:p>
        </w:tc>
        <w:tc>
          <w:tcPr>
            <w:tcW w:w="1347" w:type="dxa"/>
            <w:tcBorders>
              <w:top w:val="single" w:sz="4" w:space="0" w:color="auto"/>
              <w:left w:val="single" w:sz="4" w:space="0" w:color="auto"/>
              <w:right w:val="single" w:sz="4" w:space="0" w:color="auto"/>
            </w:tcBorders>
            <w:vAlign w:val="center"/>
          </w:tcPr>
          <w:p w14:paraId="6F05F950" w14:textId="77777777" w:rsidR="00C66837" w:rsidRPr="00C66837" w:rsidRDefault="00C66837" w:rsidP="00B71092">
            <w:pPr>
              <w:widowControl w:val="0"/>
              <w:autoSpaceDE w:val="0"/>
              <w:autoSpaceDN w:val="0"/>
              <w:adjustRightInd w:val="0"/>
              <w:jc w:val="center"/>
              <w:rPr>
                <w:rFonts w:ascii="Times New Roman" w:hAnsi="Times New Roman"/>
                <w:sz w:val="22"/>
                <w:szCs w:val="22"/>
              </w:rPr>
            </w:pPr>
          </w:p>
        </w:tc>
      </w:tr>
      <w:tr w:rsidR="00580CB8" w:rsidRPr="00C66837" w14:paraId="6690D03A" w14:textId="77777777" w:rsidTr="00C66837">
        <w:trPr>
          <w:trHeight w:val="567"/>
        </w:trPr>
        <w:tc>
          <w:tcPr>
            <w:tcW w:w="8346" w:type="dxa"/>
            <w:gridSpan w:val="6"/>
            <w:tcBorders>
              <w:top w:val="single" w:sz="4" w:space="0" w:color="auto"/>
              <w:left w:val="single" w:sz="4" w:space="0" w:color="auto"/>
              <w:bottom w:val="single" w:sz="4" w:space="0" w:color="auto"/>
              <w:right w:val="single" w:sz="4" w:space="0" w:color="auto"/>
            </w:tcBorders>
          </w:tcPr>
          <w:p w14:paraId="0518E2A0" w14:textId="77777777" w:rsidR="00580CB8" w:rsidRPr="00C66837" w:rsidRDefault="00580CB8" w:rsidP="00B71092">
            <w:pPr>
              <w:widowControl w:val="0"/>
              <w:autoSpaceDE w:val="0"/>
              <w:autoSpaceDN w:val="0"/>
              <w:adjustRightInd w:val="0"/>
              <w:ind w:right="33"/>
              <w:jc w:val="right"/>
              <w:rPr>
                <w:rFonts w:ascii="Times New Roman" w:hAnsi="Times New Roman"/>
                <w:sz w:val="22"/>
                <w:szCs w:val="22"/>
              </w:rPr>
            </w:pPr>
            <w:r w:rsidRPr="00C66837">
              <w:rPr>
                <w:rFonts w:ascii="Times New Roman" w:hAnsi="Times New Roman"/>
                <w:b/>
                <w:sz w:val="22"/>
                <w:szCs w:val="22"/>
              </w:rPr>
              <w:t xml:space="preserve">       PVM 21%:</w:t>
            </w:r>
          </w:p>
        </w:tc>
        <w:tc>
          <w:tcPr>
            <w:tcW w:w="1347" w:type="dxa"/>
            <w:tcBorders>
              <w:top w:val="single" w:sz="4" w:space="0" w:color="auto"/>
              <w:left w:val="single" w:sz="4" w:space="0" w:color="auto"/>
              <w:bottom w:val="single" w:sz="4" w:space="0" w:color="auto"/>
              <w:right w:val="single" w:sz="4" w:space="0" w:color="auto"/>
            </w:tcBorders>
            <w:vAlign w:val="center"/>
          </w:tcPr>
          <w:p w14:paraId="26BAC7D4" w14:textId="77777777" w:rsidR="00580CB8" w:rsidRPr="00C66837" w:rsidRDefault="00580CB8" w:rsidP="00B71092">
            <w:pPr>
              <w:widowControl w:val="0"/>
              <w:autoSpaceDE w:val="0"/>
              <w:autoSpaceDN w:val="0"/>
              <w:adjustRightInd w:val="0"/>
              <w:ind w:right="-53"/>
              <w:jc w:val="right"/>
              <w:rPr>
                <w:rFonts w:ascii="Times New Roman" w:hAnsi="Times New Roman"/>
                <w:sz w:val="22"/>
                <w:szCs w:val="22"/>
              </w:rPr>
            </w:pPr>
          </w:p>
        </w:tc>
      </w:tr>
      <w:tr w:rsidR="00580CB8" w:rsidRPr="00C66837" w14:paraId="2942BF88" w14:textId="77777777" w:rsidTr="00C66837">
        <w:trPr>
          <w:trHeight w:val="561"/>
        </w:trPr>
        <w:tc>
          <w:tcPr>
            <w:tcW w:w="8346" w:type="dxa"/>
            <w:gridSpan w:val="6"/>
            <w:tcBorders>
              <w:top w:val="single" w:sz="4" w:space="0" w:color="auto"/>
              <w:left w:val="single" w:sz="4" w:space="0" w:color="auto"/>
              <w:bottom w:val="single" w:sz="4" w:space="0" w:color="auto"/>
              <w:right w:val="single" w:sz="4" w:space="0" w:color="auto"/>
            </w:tcBorders>
          </w:tcPr>
          <w:p w14:paraId="5C913475" w14:textId="77777777" w:rsidR="00580CB8" w:rsidRPr="00C66837" w:rsidRDefault="00580CB8" w:rsidP="00B71092">
            <w:pPr>
              <w:widowControl w:val="0"/>
              <w:autoSpaceDE w:val="0"/>
              <w:autoSpaceDN w:val="0"/>
              <w:adjustRightInd w:val="0"/>
              <w:jc w:val="right"/>
              <w:rPr>
                <w:rFonts w:ascii="Times New Roman" w:hAnsi="Times New Roman"/>
                <w:sz w:val="22"/>
                <w:szCs w:val="22"/>
              </w:rPr>
            </w:pPr>
            <w:r w:rsidRPr="00C66837">
              <w:rPr>
                <w:rFonts w:ascii="Times New Roman" w:hAnsi="Times New Roman"/>
                <w:b/>
                <w:sz w:val="22"/>
                <w:szCs w:val="22"/>
              </w:rPr>
              <w:t>Pasiūlymo kaina, EUR su PVM:</w:t>
            </w:r>
          </w:p>
        </w:tc>
        <w:tc>
          <w:tcPr>
            <w:tcW w:w="1347" w:type="dxa"/>
            <w:tcBorders>
              <w:top w:val="single" w:sz="4" w:space="0" w:color="auto"/>
              <w:left w:val="single" w:sz="4" w:space="0" w:color="auto"/>
              <w:bottom w:val="single" w:sz="4" w:space="0" w:color="auto"/>
              <w:right w:val="single" w:sz="4" w:space="0" w:color="auto"/>
            </w:tcBorders>
            <w:vAlign w:val="center"/>
          </w:tcPr>
          <w:p w14:paraId="49966237" w14:textId="77777777" w:rsidR="00580CB8" w:rsidRPr="00C66837" w:rsidRDefault="00580CB8" w:rsidP="00B71092">
            <w:pPr>
              <w:widowControl w:val="0"/>
              <w:autoSpaceDE w:val="0"/>
              <w:autoSpaceDN w:val="0"/>
              <w:adjustRightInd w:val="0"/>
              <w:jc w:val="right"/>
              <w:rPr>
                <w:rFonts w:ascii="Times New Roman" w:hAnsi="Times New Roman"/>
                <w:sz w:val="22"/>
                <w:szCs w:val="22"/>
              </w:rPr>
            </w:pPr>
          </w:p>
        </w:tc>
      </w:tr>
    </w:tbl>
    <w:p w14:paraId="00BA9F4C" w14:textId="77777777" w:rsidR="00580CB8" w:rsidRPr="00C66837" w:rsidRDefault="00580CB8" w:rsidP="00580CB8">
      <w:pPr>
        <w:widowControl w:val="0"/>
        <w:autoSpaceDE w:val="0"/>
        <w:autoSpaceDN w:val="0"/>
        <w:adjustRightInd w:val="0"/>
        <w:jc w:val="both"/>
        <w:rPr>
          <w:rFonts w:ascii="Times New Roman" w:hAnsi="Times New Roman"/>
          <w:sz w:val="22"/>
          <w:szCs w:val="22"/>
        </w:rPr>
      </w:pPr>
    </w:p>
    <w:p w14:paraId="127DE6C0" w14:textId="77777777" w:rsidR="00580CB8" w:rsidRPr="00C66837" w:rsidRDefault="00580CB8" w:rsidP="00580CB8">
      <w:pPr>
        <w:widowControl w:val="0"/>
        <w:autoSpaceDE w:val="0"/>
        <w:autoSpaceDN w:val="0"/>
        <w:adjustRightInd w:val="0"/>
        <w:jc w:val="both"/>
        <w:rPr>
          <w:rFonts w:ascii="Times New Roman" w:hAnsi="Times New Roman"/>
          <w:sz w:val="22"/>
          <w:szCs w:val="22"/>
        </w:rPr>
      </w:pPr>
      <w:r w:rsidRPr="00C66837">
        <w:rPr>
          <w:rFonts w:ascii="Times New Roman" w:hAnsi="Times New Roman"/>
          <w:b/>
          <w:bCs/>
          <w:iCs/>
          <w:sz w:val="22"/>
          <w:szCs w:val="22"/>
        </w:rPr>
        <w:t>Tiekėjo siūlomas atsiskaitymo terminas</w:t>
      </w:r>
      <w:r w:rsidRPr="00C66837">
        <w:rPr>
          <w:rFonts w:ascii="Times New Roman" w:hAnsi="Times New Roman"/>
          <w:iCs/>
          <w:sz w:val="22"/>
          <w:szCs w:val="22"/>
        </w:rPr>
        <w:t xml:space="preserve"> </w:t>
      </w:r>
      <w:r w:rsidRPr="00C66837">
        <w:rPr>
          <w:rFonts w:ascii="Times New Roman" w:hAnsi="Times New Roman"/>
          <w:iCs/>
          <w:sz w:val="22"/>
          <w:szCs w:val="22"/>
          <w:vertAlign w:val="superscript"/>
        </w:rPr>
        <w:t>6</w:t>
      </w:r>
      <w:r w:rsidRPr="00C66837">
        <w:rPr>
          <w:rFonts w:ascii="Times New Roman" w:hAnsi="Times New Roman"/>
          <w:iCs/>
          <w:sz w:val="22"/>
          <w:szCs w:val="22"/>
        </w:rPr>
        <w:t xml:space="preserve"> – </w:t>
      </w:r>
      <w:r w:rsidRPr="00C66837">
        <w:rPr>
          <w:rFonts w:ascii="Times New Roman" w:hAnsi="Times New Roman"/>
          <w:i/>
          <w:sz w:val="22"/>
          <w:szCs w:val="22"/>
        </w:rPr>
        <w:t>__</w:t>
      </w:r>
      <w:r w:rsidRPr="00C66837">
        <w:rPr>
          <w:rFonts w:ascii="Times New Roman" w:hAnsi="Times New Roman"/>
          <w:i/>
          <w:sz w:val="22"/>
          <w:szCs w:val="22"/>
          <w:highlight w:val="lightGray"/>
        </w:rPr>
        <w:t>___________</w:t>
      </w:r>
      <w:r w:rsidRPr="00C66837">
        <w:rPr>
          <w:rFonts w:ascii="Times New Roman" w:hAnsi="Times New Roman"/>
          <w:i/>
          <w:sz w:val="22"/>
          <w:szCs w:val="22"/>
        </w:rPr>
        <w:t>__</w:t>
      </w:r>
      <w:r w:rsidRPr="00C66837">
        <w:rPr>
          <w:rFonts w:ascii="Times New Roman" w:hAnsi="Times New Roman"/>
          <w:iCs/>
          <w:sz w:val="22"/>
          <w:szCs w:val="22"/>
        </w:rPr>
        <w:t>kalendorinių dienų.</w:t>
      </w:r>
    </w:p>
    <w:p w14:paraId="030A19D0" w14:textId="4C022FD3" w:rsidR="00580CB8" w:rsidRPr="00C66837" w:rsidRDefault="00580CB8" w:rsidP="00580CB8">
      <w:pPr>
        <w:jc w:val="both"/>
        <w:rPr>
          <w:rFonts w:ascii="Times New Roman" w:hAnsi="Times New Roman"/>
          <w:b/>
          <w:sz w:val="22"/>
          <w:szCs w:val="22"/>
        </w:rPr>
      </w:pPr>
    </w:p>
    <w:p w14:paraId="0AF199A8" w14:textId="71A07A00" w:rsidR="00A058A9" w:rsidRPr="00C66837" w:rsidRDefault="00A058A9" w:rsidP="00580CB8">
      <w:pPr>
        <w:jc w:val="both"/>
        <w:rPr>
          <w:rFonts w:ascii="Times New Roman" w:hAnsi="Times New Roman"/>
          <w:b/>
          <w:sz w:val="22"/>
          <w:szCs w:val="22"/>
        </w:rPr>
      </w:pPr>
    </w:p>
    <w:p w14:paraId="4B83D136" w14:textId="77777777" w:rsidR="00580CB8" w:rsidRPr="00C66837" w:rsidRDefault="00580CB8" w:rsidP="00580CB8">
      <w:pPr>
        <w:jc w:val="both"/>
        <w:rPr>
          <w:rFonts w:ascii="Times New Roman" w:hAnsi="Times New Roman"/>
          <w:i/>
          <w:sz w:val="22"/>
          <w:szCs w:val="22"/>
        </w:rPr>
      </w:pPr>
      <w:r w:rsidRPr="00C66837">
        <w:rPr>
          <w:rFonts w:ascii="Times New Roman" w:hAnsi="Times New Roman"/>
          <w:i/>
          <w:sz w:val="22"/>
          <w:szCs w:val="22"/>
          <w:vertAlign w:val="superscript"/>
        </w:rPr>
        <w:t>3</w:t>
      </w:r>
      <w:r w:rsidRPr="00C66837">
        <w:rPr>
          <w:rFonts w:ascii="Times New Roman" w:hAnsi="Times New Roman"/>
          <w:i/>
          <w:sz w:val="22"/>
          <w:szCs w:val="22"/>
        </w:rPr>
        <w:t xml:space="preserve"> Siūlant nuolaidą, rašoma </w:t>
      </w:r>
      <w:r w:rsidRPr="00C66837">
        <w:rPr>
          <w:rFonts w:ascii="Times New Roman" w:hAnsi="Times New Roman"/>
          <w:b/>
          <w:i/>
          <w:sz w:val="22"/>
          <w:szCs w:val="22"/>
        </w:rPr>
        <w:t>„-“</w:t>
      </w:r>
      <w:r w:rsidRPr="00C66837">
        <w:rPr>
          <w:rFonts w:ascii="Times New Roman" w:hAnsi="Times New Roman"/>
          <w:i/>
          <w:sz w:val="22"/>
          <w:szCs w:val="22"/>
        </w:rPr>
        <w:t xml:space="preserve"> ir nuolaidos dydis išreikštas eurais (pvz., jeigu Tiekėjas siūlo </w:t>
      </w:r>
      <w:r w:rsidRPr="00C66837">
        <w:rPr>
          <w:rFonts w:ascii="Times New Roman" w:hAnsi="Times New Roman"/>
          <w:b/>
          <w:i/>
          <w:sz w:val="22"/>
          <w:szCs w:val="22"/>
        </w:rPr>
        <w:t>1,00 EUR/MWh nuolaidą</w:t>
      </w:r>
      <w:r w:rsidRPr="00C66837">
        <w:rPr>
          <w:rFonts w:ascii="Times New Roman" w:hAnsi="Times New Roman"/>
          <w:i/>
          <w:sz w:val="22"/>
          <w:szCs w:val="22"/>
        </w:rPr>
        <w:t xml:space="preserve"> nuo ICE biržos gamtinių dujų TTF kainos, tuomet Tiekėjas rašo </w:t>
      </w:r>
      <w:r w:rsidRPr="00C66837">
        <w:rPr>
          <w:rFonts w:ascii="Times New Roman" w:hAnsi="Times New Roman"/>
          <w:b/>
          <w:i/>
          <w:sz w:val="22"/>
          <w:szCs w:val="22"/>
        </w:rPr>
        <w:t>-1,00</w:t>
      </w:r>
      <w:r w:rsidRPr="00C66837">
        <w:rPr>
          <w:rFonts w:ascii="Times New Roman" w:hAnsi="Times New Roman"/>
          <w:i/>
          <w:sz w:val="22"/>
          <w:szCs w:val="22"/>
        </w:rPr>
        <w:t>).</w:t>
      </w:r>
    </w:p>
    <w:p w14:paraId="1AFDE19B" w14:textId="77777777" w:rsidR="00580CB8" w:rsidRPr="00C66837" w:rsidRDefault="00580CB8" w:rsidP="00580CB8">
      <w:pPr>
        <w:jc w:val="both"/>
        <w:rPr>
          <w:rFonts w:ascii="Times New Roman" w:hAnsi="Times New Roman"/>
          <w:i/>
          <w:sz w:val="22"/>
          <w:szCs w:val="22"/>
        </w:rPr>
      </w:pPr>
      <w:r w:rsidRPr="00C66837">
        <w:rPr>
          <w:rFonts w:ascii="Times New Roman" w:hAnsi="Times New Roman"/>
          <w:i/>
          <w:sz w:val="22"/>
          <w:szCs w:val="22"/>
        </w:rPr>
        <w:t xml:space="preserve">  Siūlant antkainį, rašoma „+“ ir antkainio dydis išreikštas eurais (pvz., jeigu Tiekėjas siūlo </w:t>
      </w:r>
      <w:r w:rsidRPr="00C66837">
        <w:rPr>
          <w:rFonts w:ascii="Times New Roman" w:hAnsi="Times New Roman"/>
          <w:b/>
          <w:i/>
          <w:sz w:val="22"/>
          <w:szCs w:val="22"/>
        </w:rPr>
        <w:t>1,00 EUR/MWh antkainį</w:t>
      </w:r>
      <w:r w:rsidRPr="00C66837">
        <w:rPr>
          <w:rFonts w:ascii="Times New Roman" w:hAnsi="Times New Roman"/>
          <w:i/>
          <w:sz w:val="22"/>
          <w:szCs w:val="22"/>
        </w:rPr>
        <w:t xml:space="preserve"> nuo ICE biržos gamtinių dujų TTF kainos, tuomet Tiekėjas rašo </w:t>
      </w:r>
      <w:r w:rsidRPr="00C66837">
        <w:rPr>
          <w:rFonts w:ascii="Times New Roman" w:hAnsi="Times New Roman"/>
          <w:b/>
          <w:i/>
          <w:sz w:val="22"/>
          <w:szCs w:val="22"/>
        </w:rPr>
        <w:t>+1,00</w:t>
      </w:r>
      <w:r w:rsidRPr="00C66837">
        <w:rPr>
          <w:rFonts w:ascii="Times New Roman" w:hAnsi="Times New Roman"/>
          <w:i/>
          <w:sz w:val="22"/>
          <w:szCs w:val="22"/>
        </w:rPr>
        <w:t>).</w:t>
      </w:r>
    </w:p>
    <w:p w14:paraId="29648E12" w14:textId="6B250DFF" w:rsidR="00E00E05" w:rsidRPr="00E00E05" w:rsidRDefault="00580CB8" w:rsidP="00E00E05">
      <w:pPr>
        <w:widowControl w:val="0"/>
        <w:autoSpaceDE w:val="0"/>
        <w:autoSpaceDN w:val="0"/>
        <w:adjustRightInd w:val="0"/>
        <w:jc w:val="both"/>
        <w:rPr>
          <w:rFonts w:ascii="Times New Roman" w:hAnsi="Times New Roman"/>
          <w:bCs/>
          <w:i/>
          <w:sz w:val="22"/>
          <w:szCs w:val="22"/>
        </w:rPr>
      </w:pPr>
      <w:r w:rsidRPr="00C66837">
        <w:rPr>
          <w:rFonts w:ascii="Times New Roman" w:hAnsi="Times New Roman"/>
          <w:i/>
          <w:sz w:val="22"/>
          <w:szCs w:val="22"/>
          <w:vertAlign w:val="superscript"/>
        </w:rPr>
        <w:t>5</w:t>
      </w:r>
      <w:r w:rsidRPr="00C66837">
        <w:rPr>
          <w:rFonts w:ascii="Times New Roman" w:hAnsi="Times New Roman"/>
          <w:i/>
          <w:sz w:val="22"/>
          <w:szCs w:val="22"/>
        </w:rPr>
        <w:t xml:space="preserve"> Gamtinių dujų kaina pagal paskutinio mėnesio (prieš pasiūlymo pateikimo dieną ėjusio paskutinio mėnesio) priešpaskutinės darbo dienos  ICE  biržos TTF indekso reikšmę, kuri yra skelbiama ICE biržos svetainėje https://www.theice.com/, (EUR/MWh be PVM)</w:t>
      </w:r>
      <w:r w:rsidR="00E00E05" w:rsidRPr="00E00E05">
        <w:rPr>
          <w:rFonts w:ascii="Times New Roman" w:hAnsi="Times New Roman"/>
          <w:b/>
          <w:color w:val="FF0000"/>
          <w:sz w:val="22"/>
          <w:szCs w:val="22"/>
        </w:rPr>
        <w:t xml:space="preserve"> </w:t>
      </w:r>
      <w:r w:rsidR="00E00E05" w:rsidRPr="00E00E05">
        <w:rPr>
          <w:rFonts w:ascii="Times New Roman" w:hAnsi="Times New Roman"/>
          <w:bCs/>
          <w:sz w:val="22"/>
          <w:szCs w:val="22"/>
        </w:rPr>
        <w:t xml:space="preserve">* </w:t>
      </w:r>
      <w:r w:rsidR="00E00E05" w:rsidRPr="00E00E05">
        <w:rPr>
          <w:rFonts w:ascii="Times New Roman" w:hAnsi="Times New Roman"/>
          <w:bCs/>
          <w:i/>
          <w:sz w:val="22"/>
          <w:szCs w:val="22"/>
        </w:rPr>
        <w:t xml:space="preserve">Pasiūlymo vertinimui, dujų tiekimo mėnuo yra 2022 m. liepos mėn. (TTFI reikšmė 2022 m. </w:t>
      </w:r>
      <w:r w:rsidR="00E00E05" w:rsidRPr="00E00E05">
        <w:rPr>
          <w:rFonts w:ascii="Times New Roman" w:hAnsi="Times New Roman"/>
          <w:b/>
          <w:i/>
          <w:sz w:val="22"/>
          <w:szCs w:val="22"/>
        </w:rPr>
        <w:t>birželio 29 d.)</w:t>
      </w:r>
    </w:p>
    <w:p w14:paraId="13E22468" w14:textId="77777777" w:rsidR="00580CB8" w:rsidRPr="00C66837" w:rsidRDefault="00580CB8" w:rsidP="00580CB8">
      <w:pPr>
        <w:jc w:val="both"/>
        <w:rPr>
          <w:rFonts w:ascii="Times New Roman" w:hAnsi="Times New Roman"/>
          <w:i/>
          <w:iCs/>
          <w:sz w:val="22"/>
          <w:szCs w:val="22"/>
        </w:rPr>
      </w:pPr>
      <w:r w:rsidRPr="00C66837">
        <w:rPr>
          <w:rFonts w:ascii="Times New Roman" w:hAnsi="Times New Roman"/>
          <w:i/>
          <w:iCs/>
          <w:sz w:val="22"/>
          <w:szCs w:val="22"/>
          <w:vertAlign w:val="superscript"/>
        </w:rPr>
        <w:t>6</w:t>
      </w:r>
      <w:r w:rsidRPr="00C66837">
        <w:rPr>
          <w:rFonts w:ascii="Times New Roman" w:hAnsi="Times New Roman"/>
          <w:i/>
          <w:iCs/>
          <w:sz w:val="22"/>
          <w:szCs w:val="22"/>
        </w:rPr>
        <w:t xml:space="preserve"> </w:t>
      </w:r>
      <w:r w:rsidRPr="00C66837">
        <w:rPr>
          <w:rFonts w:ascii="Times New Roman" w:hAnsi="Times New Roman"/>
          <w:b/>
          <w:i/>
          <w:iCs/>
          <w:sz w:val="22"/>
          <w:szCs w:val="22"/>
        </w:rPr>
        <w:t>Atsiskaitymo terminas</w:t>
      </w:r>
      <w:r w:rsidRPr="00C66837">
        <w:rPr>
          <w:rFonts w:ascii="Times New Roman" w:hAnsi="Times New Roman"/>
          <w:i/>
          <w:iCs/>
          <w:sz w:val="22"/>
          <w:szCs w:val="22"/>
        </w:rPr>
        <w:t xml:space="preserve"> – tiekėjas gali siūlyti savo atsiskaitymo terminus, kurie turi būti ne trumpesni nei 7 (septynios) kalendorinės dienos, skaičiuojamos nuo laikotarpio, už kurį atsiskaitoma už vartotojo suvartotą GD kiekį, pabaigos. Tiekėjas įsipareigoja sąskaitą už laikotarpį už kurį atsiskaitoma už vartotojo suvartotą GD kiekį pateikti ne vėliau kaip per 3 (tris) darbo dienas nuo ataskaitinio laikotarpio pabaigos.</w:t>
      </w:r>
    </w:p>
    <w:p w14:paraId="67229897" w14:textId="40E9EE13" w:rsidR="00AA263C" w:rsidRPr="00C66837" w:rsidRDefault="00AA263C" w:rsidP="00580CB8">
      <w:pPr>
        <w:spacing w:before="60" w:after="60"/>
        <w:jc w:val="both"/>
        <w:rPr>
          <w:rFonts w:ascii="Times New Roman" w:hAnsi="Times New Roman"/>
          <w:sz w:val="22"/>
          <w:szCs w:val="22"/>
        </w:rPr>
      </w:pPr>
    </w:p>
    <w:p w14:paraId="659B54B7" w14:textId="668A6A73" w:rsidR="00580CB8" w:rsidRPr="00C66837" w:rsidRDefault="00580CB8" w:rsidP="00580CB8">
      <w:pPr>
        <w:spacing w:before="60" w:after="60"/>
        <w:jc w:val="both"/>
        <w:rPr>
          <w:rFonts w:ascii="Times New Roman" w:hAnsi="Times New Roman"/>
          <w:sz w:val="22"/>
          <w:szCs w:val="22"/>
        </w:rPr>
      </w:pPr>
      <w:r w:rsidRPr="00C66837">
        <w:rPr>
          <w:rFonts w:ascii="Times New Roman" w:hAnsi="Times New Roman"/>
          <w:sz w:val="22"/>
          <w:szCs w:val="22"/>
        </w:rPr>
        <w:t>Pasirašydami šį pasiūlymą, tvirtinu, kad:</w:t>
      </w:r>
    </w:p>
    <w:p w14:paraId="130DCD65" w14:textId="6CF88C45" w:rsidR="00580CB8" w:rsidRPr="00C66837" w:rsidRDefault="00580CB8" w:rsidP="00580CB8">
      <w:pPr>
        <w:pStyle w:val="Sraopastraipa"/>
        <w:numPr>
          <w:ilvl w:val="0"/>
          <w:numId w:val="13"/>
        </w:numPr>
        <w:tabs>
          <w:tab w:val="left" w:pos="426"/>
        </w:tabs>
        <w:spacing w:before="60" w:after="60"/>
        <w:ind w:left="142" w:firstLine="0"/>
        <w:jc w:val="both"/>
        <w:rPr>
          <w:sz w:val="22"/>
          <w:szCs w:val="22"/>
        </w:rPr>
      </w:pPr>
      <w:r w:rsidRPr="00C66837">
        <w:rPr>
          <w:sz w:val="22"/>
          <w:szCs w:val="22"/>
        </w:rPr>
        <w:t>teikdami šį pasiūlymą, Tiekėjas ___</w:t>
      </w:r>
      <w:r w:rsidRPr="002A01E9">
        <w:rPr>
          <w:sz w:val="22"/>
          <w:szCs w:val="22"/>
          <w:highlight w:val="lightGray"/>
        </w:rPr>
        <w:t>_______________</w:t>
      </w:r>
      <w:r w:rsidRPr="00C66837">
        <w:rPr>
          <w:sz w:val="22"/>
          <w:szCs w:val="22"/>
        </w:rPr>
        <w:t>__</w:t>
      </w:r>
      <w:r w:rsidRPr="00C66837">
        <w:rPr>
          <w:i/>
          <w:sz w:val="22"/>
          <w:szCs w:val="22"/>
        </w:rPr>
        <w:t>(Tiekėjo pavadinimas)</w:t>
      </w:r>
      <w:r w:rsidRPr="00C66837">
        <w:rPr>
          <w:sz w:val="22"/>
          <w:szCs w:val="22"/>
        </w:rPr>
        <w:t xml:space="preserve"> laikosi Pirkimo sąlygų </w:t>
      </w:r>
      <w:r w:rsidR="00B70174" w:rsidRPr="00C66837">
        <w:rPr>
          <w:sz w:val="22"/>
          <w:szCs w:val="22"/>
        </w:rPr>
        <w:t>5.12</w:t>
      </w:r>
      <w:r w:rsidRPr="00C66837">
        <w:rPr>
          <w:sz w:val="22"/>
          <w:szCs w:val="22"/>
        </w:rPr>
        <w:t xml:space="preserve"> punkto reikalavimo;</w:t>
      </w:r>
    </w:p>
    <w:p w14:paraId="138D5829" w14:textId="77777777" w:rsidR="00580CB8" w:rsidRPr="00C66837" w:rsidRDefault="00580CB8" w:rsidP="00580CB8">
      <w:pPr>
        <w:pStyle w:val="Sraopastraipa"/>
        <w:numPr>
          <w:ilvl w:val="0"/>
          <w:numId w:val="13"/>
        </w:numPr>
        <w:tabs>
          <w:tab w:val="left" w:pos="426"/>
        </w:tabs>
        <w:spacing w:before="60" w:after="60"/>
        <w:ind w:left="142" w:firstLine="0"/>
        <w:jc w:val="both"/>
        <w:rPr>
          <w:sz w:val="22"/>
          <w:szCs w:val="22"/>
        </w:rPr>
      </w:pPr>
      <w:r w:rsidRPr="00C66837">
        <w:rPr>
          <w:sz w:val="22"/>
          <w:szCs w:val="22"/>
        </w:rPr>
        <w:t>pasiūlymo dokumentuose pateikti duomenys yra tikri;</w:t>
      </w:r>
    </w:p>
    <w:p w14:paraId="307BE6C6" w14:textId="77777777" w:rsidR="00580CB8" w:rsidRPr="00C66837" w:rsidRDefault="00580CB8" w:rsidP="00580CB8">
      <w:pPr>
        <w:pStyle w:val="Sraopastraipa"/>
        <w:numPr>
          <w:ilvl w:val="0"/>
          <w:numId w:val="13"/>
        </w:numPr>
        <w:tabs>
          <w:tab w:val="left" w:pos="426"/>
        </w:tabs>
        <w:spacing w:before="60" w:after="60"/>
        <w:ind w:left="142" w:firstLine="0"/>
        <w:jc w:val="both"/>
        <w:rPr>
          <w:sz w:val="22"/>
          <w:szCs w:val="22"/>
        </w:rPr>
      </w:pPr>
      <w:r w:rsidRPr="00C66837">
        <w:rPr>
          <w:sz w:val="22"/>
          <w:szCs w:val="22"/>
        </w:rPr>
        <w:t>sutinku su visomis Pirkimo dokumentuose nustatytomis sąlygomis;</w:t>
      </w:r>
    </w:p>
    <w:p w14:paraId="1C511785" w14:textId="77777777" w:rsidR="00580CB8" w:rsidRPr="00C66837" w:rsidRDefault="00580CB8" w:rsidP="00580CB8">
      <w:pPr>
        <w:pStyle w:val="Sraopastraipa"/>
        <w:numPr>
          <w:ilvl w:val="0"/>
          <w:numId w:val="13"/>
        </w:numPr>
        <w:tabs>
          <w:tab w:val="left" w:pos="426"/>
        </w:tabs>
        <w:spacing w:before="60" w:after="60"/>
        <w:ind w:left="142" w:firstLine="0"/>
        <w:jc w:val="both"/>
        <w:rPr>
          <w:sz w:val="22"/>
          <w:szCs w:val="22"/>
        </w:rPr>
      </w:pPr>
      <w:r w:rsidRPr="00C66837">
        <w:rPr>
          <w:sz w:val="22"/>
          <w:szCs w:val="22"/>
        </w:rPr>
        <w:t>siūlomas Pirkimo objektas visiškai atitinka Pirkimo dokumentuose nustatytus reikalavimus;</w:t>
      </w:r>
    </w:p>
    <w:p w14:paraId="6DFFF7C5" w14:textId="77777777" w:rsidR="00580CB8" w:rsidRPr="00C66837" w:rsidRDefault="00580CB8" w:rsidP="00580CB8">
      <w:pPr>
        <w:pStyle w:val="Sraopastraipa"/>
        <w:numPr>
          <w:ilvl w:val="0"/>
          <w:numId w:val="13"/>
        </w:numPr>
        <w:tabs>
          <w:tab w:val="left" w:pos="426"/>
          <w:tab w:val="left" w:pos="567"/>
        </w:tabs>
        <w:spacing w:before="60" w:after="60"/>
        <w:ind w:left="142" w:firstLine="0"/>
        <w:contextualSpacing w:val="0"/>
        <w:jc w:val="both"/>
        <w:rPr>
          <w:sz w:val="22"/>
          <w:szCs w:val="22"/>
        </w:rPr>
      </w:pPr>
      <w:r w:rsidRPr="00C66837">
        <w:rPr>
          <w:sz w:val="22"/>
          <w:szCs w:val="22"/>
        </w:rPr>
        <w:t>pasiūlymas galioja iki termino, nustatyto Pirkimo dokumentuose;</w:t>
      </w:r>
    </w:p>
    <w:p w14:paraId="677B30A9" w14:textId="77777777" w:rsidR="00580CB8" w:rsidRPr="00C66837" w:rsidRDefault="00580CB8" w:rsidP="00580CB8">
      <w:pPr>
        <w:pStyle w:val="Sraopastraipa"/>
        <w:numPr>
          <w:ilvl w:val="0"/>
          <w:numId w:val="13"/>
        </w:numPr>
        <w:tabs>
          <w:tab w:val="left" w:pos="426"/>
          <w:tab w:val="left" w:pos="567"/>
        </w:tabs>
        <w:spacing w:before="60" w:after="60"/>
        <w:ind w:left="142" w:firstLine="0"/>
        <w:jc w:val="both"/>
        <w:rPr>
          <w:sz w:val="22"/>
          <w:szCs w:val="22"/>
        </w:rPr>
      </w:pPr>
      <w:r w:rsidRPr="00C66837">
        <w:rPr>
          <w:sz w:val="22"/>
          <w:szCs w:val="22"/>
        </w:rPr>
        <w:t>nėra aplinkybių dėl kurių Įsigyjančioji organizacija galėtų atmesti mūsų pasiūlymą vadovaudamasi Lietuvos Respublikos pirkimų, atliekamų vandentvarkos, energetikos, transporto ir pašto paslaugų srities perkančiųjų subjektų, įstatymo (toliau – PĮ) 58 straipsnio 4</w:t>
      </w:r>
      <w:r w:rsidRPr="00C66837">
        <w:rPr>
          <w:sz w:val="22"/>
          <w:szCs w:val="22"/>
          <w:vertAlign w:val="superscript"/>
        </w:rPr>
        <w:t>1</w:t>
      </w:r>
      <w:r w:rsidRPr="00C66837">
        <w:rPr>
          <w:sz w:val="22"/>
          <w:szCs w:val="22"/>
        </w:rPr>
        <w:t xml:space="preserve"> dalies 1-4 punktais:</w:t>
      </w:r>
    </w:p>
    <w:p w14:paraId="7C06A5D9" w14:textId="77777777" w:rsidR="00580CB8" w:rsidRPr="00C66837" w:rsidRDefault="00580CB8" w:rsidP="00580CB8">
      <w:pPr>
        <w:pStyle w:val="Sraopastraipa"/>
        <w:tabs>
          <w:tab w:val="left" w:pos="426"/>
          <w:tab w:val="left" w:pos="567"/>
        </w:tabs>
        <w:spacing w:before="60" w:after="60"/>
        <w:ind w:left="142" w:firstLine="425"/>
        <w:jc w:val="both"/>
        <w:rPr>
          <w:sz w:val="22"/>
          <w:szCs w:val="22"/>
        </w:rPr>
      </w:pPr>
      <w:r w:rsidRPr="00C66837">
        <w:rPr>
          <w:sz w:val="22"/>
          <w:szCs w:val="22"/>
        </w:rPr>
        <w:t xml:space="preserve">1) tiekėjas, jo subtiekėjas, ūkio subjektai, kurių pajėgumais remiamasi, tiekėjo siūlomų prekių (įskaitant jų sudedamąsias dalis) gamintojas ar juos kontroliuojantys asmenys </w:t>
      </w:r>
      <w:r w:rsidRPr="00C66837">
        <w:rPr>
          <w:b/>
          <w:bCs/>
          <w:sz w:val="22"/>
          <w:szCs w:val="22"/>
        </w:rPr>
        <w:t>nėra</w:t>
      </w:r>
      <w:r w:rsidRPr="00C66837">
        <w:rPr>
          <w:sz w:val="22"/>
          <w:szCs w:val="22"/>
        </w:rPr>
        <w:t xml:space="preserve"> juridiniai asmenys, registruoti Viešųjų pirkimų įstatymo 92 straipsnio 15 dalyje numatytame sąraše nurodytose valstybėse ar teritorijose;</w:t>
      </w:r>
      <w:bookmarkStart w:id="11" w:name="part_79d5b5cb787e4a009510f20b6d74e896"/>
      <w:bookmarkEnd w:id="11"/>
    </w:p>
    <w:p w14:paraId="26156999" w14:textId="77777777" w:rsidR="00580CB8" w:rsidRPr="00C66837" w:rsidRDefault="00580CB8" w:rsidP="00580CB8">
      <w:pPr>
        <w:pStyle w:val="Sraopastraipa"/>
        <w:tabs>
          <w:tab w:val="left" w:pos="426"/>
          <w:tab w:val="left" w:pos="567"/>
        </w:tabs>
        <w:spacing w:before="60" w:after="60"/>
        <w:ind w:left="142" w:firstLine="425"/>
        <w:jc w:val="both"/>
        <w:rPr>
          <w:sz w:val="22"/>
          <w:szCs w:val="22"/>
        </w:rPr>
      </w:pPr>
      <w:r w:rsidRPr="00C66837">
        <w:rPr>
          <w:sz w:val="22"/>
          <w:szCs w:val="22"/>
        </w:rPr>
        <w:t xml:space="preserve">2) tiekėjas, jo subtiekėjas, ūkio subjektas, kurio pajėgumais remiamasi, tiekėjo siūlomų prekių (įskaitant jų sudedamąsias dalis) gamintojas ar juos kontroliuojantys asmenys </w:t>
      </w:r>
      <w:r w:rsidRPr="00C66837">
        <w:rPr>
          <w:b/>
          <w:bCs/>
          <w:sz w:val="22"/>
          <w:szCs w:val="22"/>
        </w:rPr>
        <w:t>nėra</w:t>
      </w:r>
      <w:r w:rsidRPr="00C66837">
        <w:rPr>
          <w:sz w:val="22"/>
          <w:szCs w:val="22"/>
        </w:rPr>
        <w:t xml:space="preserve"> fiziniai asmenys, nuolat gyvenantys </w:t>
      </w:r>
      <w:r w:rsidRPr="00C66837">
        <w:rPr>
          <w:sz w:val="22"/>
          <w:szCs w:val="22"/>
        </w:rPr>
        <w:lastRenderedPageBreak/>
        <w:t>Viešųjų pirkimų įstatymo 92 straipsnio 15 dalyje numatytame sąraše nurodytose valstybėse ar teritorijose arba turintys šių valstybių pilietybę;</w:t>
      </w:r>
      <w:bookmarkStart w:id="12" w:name="part_5416cc86d7ec4c5bac2bc334dfe6ee75"/>
      <w:bookmarkEnd w:id="12"/>
    </w:p>
    <w:p w14:paraId="1E80DE7D" w14:textId="77777777" w:rsidR="00580CB8" w:rsidRPr="00C66837" w:rsidRDefault="00580CB8" w:rsidP="00580CB8">
      <w:pPr>
        <w:pStyle w:val="Sraopastraipa"/>
        <w:tabs>
          <w:tab w:val="left" w:pos="426"/>
          <w:tab w:val="left" w:pos="567"/>
        </w:tabs>
        <w:spacing w:before="60" w:after="60"/>
        <w:ind w:left="142" w:firstLine="425"/>
        <w:jc w:val="both"/>
        <w:rPr>
          <w:sz w:val="22"/>
          <w:szCs w:val="22"/>
        </w:rPr>
      </w:pPr>
      <w:r w:rsidRPr="00C66837">
        <w:rPr>
          <w:sz w:val="22"/>
          <w:szCs w:val="22"/>
        </w:rPr>
        <w:t xml:space="preserve">3) prekių (įskaitant jų sudedamąsias dalis) kilmė </w:t>
      </w:r>
      <w:r w:rsidRPr="00C66837">
        <w:rPr>
          <w:b/>
          <w:bCs/>
          <w:sz w:val="22"/>
          <w:szCs w:val="22"/>
        </w:rPr>
        <w:t>nėra</w:t>
      </w:r>
      <w:r w:rsidRPr="00C66837">
        <w:rPr>
          <w:sz w:val="22"/>
          <w:szCs w:val="22"/>
        </w:rPr>
        <w:t xml:space="preserve"> ir/ar paslaugos </w:t>
      </w:r>
      <w:r w:rsidRPr="00C66837">
        <w:rPr>
          <w:b/>
          <w:bCs/>
          <w:sz w:val="22"/>
          <w:szCs w:val="22"/>
        </w:rPr>
        <w:t>neteikiamos</w:t>
      </w:r>
      <w:r w:rsidRPr="00C66837">
        <w:rPr>
          <w:sz w:val="22"/>
          <w:szCs w:val="22"/>
        </w:rPr>
        <w:t xml:space="preserve"> iš Viešųjų pirkimų įstatymo 92 straipsnio 15 dalyje numatytame sąraše nurodytų valstybių ar teritorijų;</w:t>
      </w:r>
      <w:bookmarkStart w:id="13" w:name="part_7e8de1aded58477ca751772534f88cdd"/>
      <w:bookmarkEnd w:id="13"/>
    </w:p>
    <w:p w14:paraId="5904FA02" w14:textId="41E557EF" w:rsidR="00580CB8" w:rsidRPr="00C66837" w:rsidRDefault="001E164B" w:rsidP="00580CB8">
      <w:pPr>
        <w:pStyle w:val="Sraopastraipa"/>
        <w:tabs>
          <w:tab w:val="left" w:pos="426"/>
          <w:tab w:val="left" w:pos="567"/>
        </w:tabs>
        <w:spacing w:before="60" w:after="60"/>
        <w:ind w:left="142" w:firstLine="425"/>
        <w:jc w:val="both"/>
        <w:rPr>
          <w:sz w:val="22"/>
          <w:szCs w:val="22"/>
        </w:rPr>
      </w:pPr>
      <w:r w:rsidRPr="00C66837">
        <w:rPr>
          <w:sz w:val="22"/>
          <w:szCs w:val="22"/>
        </w:rPr>
        <w:t>4</w:t>
      </w:r>
      <w:r w:rsidR="00580CB8" w:rsidRPr="00C66837">
        <w:rPr>
          <w:sz w:val="22"/>
          <w:szCs w:val="22"/>
        </w:rPr>
        <w:t>)  Mums žinoma ir mes sutinkame, kad dokumentų, įrodančių atitiktį PĮ 58 straipsnio 4</w:t>
      </w:r>
      <w:r w:rsidR="00580CB8" w:rsidRPr="00C66837">
        <w:rPr>
          <w:sz w:val="22"/>
          <w:szCs w:val="22"/>
          <w:vertAlign w:val="superscript"/>
        </w:rPr>
        <w:t>1</w:t>
      </w:r>
      <w:r w:rsidR="00580CB8" w:rsidRPr="00C66837">
        <w:rPr>
          <w:sz w:val="22"/>
          <w:szCs w:val="22"/>
        </w:rPr>
        <w:t> dalies nuostatų 1, 2 ir 3 punktui gali būti prašoma tik iš galimo laimėtojo, t. y. nustačius pasiūlymų eilę, iki laimėtojo nustatymo ir Įsigyjančiai organizacijai prašant mes juos pateiksime.</w:t>
      </w:r>
    </w:p>
    <w:p w14:paraId="65F37D82" w14:textId="77777777" w:rsidR="00A058A9" w:rsidRPr="00C66837" w:rsidRDefault="00A058A9" w:rsidP="00580CB8">
      <w:pPr>
        <w:pStyle w:val="Sraopastraipa"/>
        <w:tabs>
          <w:tab w:val="left" w:pos="426"/>
          <w:tab w:val="left" w:pos="567"/>
        </w:tabs>
        <w:spacing w:before="60" w:after="60"/>
        <w:ind w:left="142" w:firstLine="425"/>
        <w:jc w:val="both"/>
        <w:rPr>
          <w:sz w:val="22"/>
          <w:szCs w:val="22"/>
        </w:rPr>
      </w:pPr>
    </w:p>
    <w:p w14:paraId="2A1D982B" w14:textId="77777777" w:rsidR="00A058A9" w:rsidRPr="00C66837" w:rsidRDefault="00A058A9" w:rsidP="00A058A9">
      <w:pPr>
        <w:pStyle w:val="Sraopastraipa"/>
        <w:numPr>
          <w:ilvl w:val="0"/>
          <w:numId w:val="12"/>
        </w:numPr>
        <w:autoSpaceDE w:val="0"/>
        <w:autoSpaceDN w:val="0"/>
        <w:adjustRightInd w:val="0"/>
        <w:spacing w:before="60" w:after="60"/>
        <w:contextualSpacing w:val="0"/>
        <w:jc w:val="center"/>
        <w:rPr>
          <w:b/>
          <w:bCs/>
          <w:sz w:val="22"/>
          <w:szCs w:val="22"/>
        </w:rPr>
      </w:pPr>
      <w:r w:rsidRPr="00C66837">
        <w:rPr>
          <w:b/>
          <w:sz w:val="22"/>
          <w:szCs w:val="22"/>
        </w:rPr>
        <w:t>PATEIKIAMŲ DOKUMENTŲ SĄRAŠAS</w:t>
      </w:r>
      <w:r w:rsidRPr="00C66837">
        <w:rPr>
          <w:b/>
          <w:bCs/>
          <w:sz w:val="22"/>
          <w:szCs w:val="22"/>
        </w:rPr>
        <w:t xml:space="preserve"> IR KONFIDENCIALI INFORMACIJA</w:t>
      </w:r>
    </w:p>
    <w:p w14:paraId="4C636C62" w14:textId="77777777" w:rsidR="00A058A9" w:rsidRPr="00C66837" w:rsidRDefault="00A058A9" w:rsidP="00A058A9">
      <w:pPr>
        <w:autoSpaceDE w:val="0"/>
        <w:autoSpaceDN w:val="0"/>
        <w:adjustRightInd w:val="0"/>
        <w:spacing w:before="60" w:after="60"/>
        <w:ind w:firstLine="360"/>
        <w:jc w:val="both"/>
        <w:rPr>
          <w:rFonts w:ascii="Times New Roman" w:hAnsi="Times New Roman"/>
          <w:sz w:val="22"/>
          <w:szCs w:val="22"/>
        </w:rPr>
      </w:pPr>
      <w:r w:rsidRPr="00C66837">
        <w:rPr>
          <w:rFonts w:ascii="Times New Roman" w:hAnsi="Times New Roman"/>
          <w:sz w:val="22"/>
          <w:szCs w:val="22"/>
        </w:rPr>
        <w:t xml:space="preserve">Siekiant užtikrinti, kad Laimėjusių Tiekėjų Pasiūlymuose esančios informacijos paskelbimas neprieštarautų teisės aktų reikalavimams, teisėtiems Tiekėjų interesams arba netrukdytų laisvai konkuruoti tarpusavyje, </w:t>
      </w:r>
      <w:r w:rsidRPr="00C66837">
        <w:rPr>
          <w:rFonts w:ascii="Times New Roman" w:hAnsi="Times New Roman"/>
          <w:b/>
          <w:sz w:val="22"/>
          <w:szCs w:val="22"/>
        </w:rPr>
        <w:t>prašome nurodyti, ar pasiūlyme yra konfidencialios informacijos, kokia Pasiūlyme nurodyta informacija yra konfidenciali ir kodėl.</w:t>
      </w:r>
      <w:r w:rsidRPr="00C66837">
        <w:rPr>
          <w:rFonts w:ascii="Times New Roman" w:hAnsi="Times New Roman"/>
          <w:sz w:val="22"/>
          <w:szCs w:val="22"/>
        </w:rPr>
        <w:t xml:space="preserve"> </w:t>
      </w:r>
    </w:p>
    <w:p w14:paraId="1D41BF60" w14:textId="77777777" w:rsidR="00A058A9" w:rsidRPr="00C66837" w:rsidRDefault="00A058A9" w:rsidP="00A058A9">
      <w:pPr>
        <w:autoSpaceDE w:val="0"/>
        <w:autoSpaceDN w:val="0"/>
        <w:adjustRightInd w:val="0"/>
        <w:spacing w:before="60" w:after="60"/>
        <w:ind w:firstLine="360"/>
        <w:jc w:val="both"/>
        <w:rPr>
          <w:rFonts w:ascii="Times New Roman" w:hAnsi="Times New Roman"/>
          <w:sz w:val="22"/>
          <w:szCs w:val="22"/>
        </w:rPr>
      </w:pPr>
      <w:r w:rsidRPr="00C66837">
        <w:rPr>
          <w:rFonts w:ascii="Times New Roman" w:hAnsi="Times New Roman"/>
          <w:iCs/>
          <w:sz w:val="22"/>
          <w:szCs w:val="22"/>
        </w:rPr>
        <w:t>Tiekėjas negali nurodyti, kad visas pasiūlymas yra konfidencialus arba, kad konfidenciali yra kaina.</w:t>
      </w:r>
    </w:p>
    <w:tbl>
      <w:tblPr>
        <w:tblStyle w:val="Lentelstinklelis1"/>
        <w:tblW w:w="9493" w:type="dxa"/>
        <w:tblLook w:val="04A0" w:firstRow="1" w:lastRow="0" w:firstColumn="1" w:lastColumn="0" w:noHBand="0" w:noVBand="1"/>
      </w:tblPr>
      <w:tblGrid>
        <w:gridCol w:w="704"/>
        <w:gridCol w:w="2126"/>
        <w:gridCol w:w="2694"/>
        <w:gridCol w:w="3969"/>
      </w:tblGrid>
      <w:tr w:rsidR="00A058A9" w:rsidRPr="00C66837" w14:paraId="1415BDAA" w14:textId="77777777" w:rsidTr="00B71092">
        <w:tc>
          <w:tcPr>
            <w:tcW w:w="704" w:type="dxa"/>
            <w:shd w:val="clear" w:color="auto" w:fill="E7E6E6" w:themeFill="background2"/>
            <w:vAlign w:val="center"/>
          </w:tcPr>
          <w:p w14:paraId="7E577C32" w14:textId="77777777" w:rsidR="00A058A9" w:rsidRPr="00C66837" w:rsidRDefault="00A058A9" w:rsidP="00B71092">
            <w:pPr>
              <w:spacing w:before="60" w:after="60"/>
              <w:jc w:val="center"/>
              <w:rPr>
                <w:rFonts w:ascii="Times New Roman" w:eastAsia="PMingLiU" w:hAnsi="Times New Roman"/>
                <w:b/>
                <w:bCs/>
                <w:sz w:val="22"/>
                <w:szCs w:val="22"/>
                <w:lang w:eastAsia="ar-SA"/>
              </w:rPr>
            </w:pPr>
            <w:r w:rsidRPr="00C66837">
              <w:rPr>
                <w:rFonts w:ascii="Times New Roman" w:eastAsia="PMingLiU" w:hAnsi="Times New Roman"/>
                <w:b/>
                <w:bCs/>
                <w:sz w:val="22"/>
                <w:szCs w:val="22"/>
                <w:lang w:eastAsia="ar-SA"/>
              </w:rPr>
              <w:t>Eil. Nr.</w:t>
            </w:r>
          </w:p>
        </w:tc>
        <w:tc>
          <w:tcPr>
            <w:tcW w:w="2126" w:type="dxa"/>
            <w:shd w:val="clear" w:color="auto" w:fill="E7E6E6" w:themeFill="background2"/>
            <w:vAlign w:val="center"/>
          </w:tcPr>
          <w:p w14:paraId="7D447E73" w14:textId="77777777" w:rsidR="00A058A9" w:rsidRPr="00C66837" w:rsidRDefault="00A058A9" w:rsidP="00B71092">
            <w:pPr>
              <w:jc w:val="center"/>
              <w:rPr>
                <w:rFonts w:ascii="Times New Roman" w:eastAsia="PMingLiU" w:hAnsi="Times New Roman"/>
                <w:b/>
                <w:bCs/>
                <w:sz w:val="22"/>
                <w:szCs w:val="22"/>
                <w:lang w:eastAsia="ar-SA"/>
              </w:rPr>
            </w:pPr>
            <w:r w:rsidRPr="00C66837">
              <w:rPr>
                <w:rFonts w:ascii="Times New Roman" w:eastAsia="PMingLiU" w:hAnsi="Times New Roman"/>
                <w:b/>
                <w:bCs/>
                <w:sz w:val="22"/>
                <w:szCs w:val="22"/>
                <w:lang w:eastAsia="ar-SA"/>
              </w:rPr>
              <w:t>Dokumento pavadinimas</w:t>
            </w:r>
          </w:p>
        </w:tc>
        <w:tc>
          <w:tcPr>
            <w:tcW w:w="2694" w:type="dxa"/>
            <w:shd w:val="clear" w:color="auto" w:fill="E7E6E6" w:themeFill="background2"/>
          </w:tcPr>
          <w:p w14:paraId="47B3FE62" w14:textId="77777777" w:rsidR="00A058A9" w:rsidRPr="00C66837" w:rsidRDefault="00A058A9" w:rsidP="00B71092">
            <w:pPr>
              <w:jc w:val="center"/>
              <w:rPr>
                <w:rFonts w:ascii="Times New Roman" w:hAnsi="Times New Roman"/>
                <w:b/>
                <w:bCs/>
                <w:sz w:val="22"/>
                <w:szCs w:val="22"/>
              </w:rPr>
            </w:pPr>
            <w:r w:rsidRPr="00C66837">
              <w:rPr>
                <w:rFonts w:ascii="Times New Roman" w:hAnsi="Times New Roman"/>
                <w:b/>
                <w:bCs/>
                <w:sz w:val="22"/>
                <w:szCs w:val="22"/>
              </w:rPr>
              <w:t>Ar dokumentas konfidencialus?</w:t>
            </w:r>
          </w:p>
          <w:p w14:paraId="5F32D223" w14:textId="77777777" w:rsidR="00A058A9" w:rsidRPr="00C66837" w:rsidRDefault="00A058A9" w:rsidP="00B71092">
            <w:pPr>
              <w:jc w:val="center"/>
              <w:rPr>
                <w:rFonts w:ascii="Times New Roman" w:eastAsia="PMingLiU" w:hAnsi="Times New Roman"/>
                <w:b/>
                <w:bCs/>
                <w:sz w:val="22"/>
                <w:szCs w:val="22"/>
                <w:lang w:eastAsia="ar-SA"/>
              </w:rPr>
            </w:pPr>
            <w:r w:rsidRPr="00C66837">
              <w:rPr>
                <w:rFonts w:ascii="Times New Roman" w:hAnsi="Times New Roman"/>
                <w:b/>
                <w:bCs/>
                <w:sz w:val="22"/>
                <w:szCs w:val="22"/>
              </w:rPr>
              <w:t>(Taip / Ne)</w:t>
            </w:r>
          </w:p>
        </w:tc>
        <w:tc>
          <w:tcPr>
            <w:tcW w:w="3969" w:type="dxa"/>
            <w:shd w:val="clear" w:color="auto" w:fill="E7E6E6" w:themeFill="background2"/>
            <w:vAlign w:val="center"/>
          </w:tcPr>
          <w:p w14:paraId="3BB46F11" w14:textId="77777777" w:rsidR="00A058A9" w:rsidRPr="00C66837" w:rsidRDefault="00A058A9" w:rsidP="00B71092">
            <w:pPr>
              <w:jc w:val="center"/>
              <w:rPr>
                <w:rFonts w:ascii="Times New Roman" w:eastAsia="PMingLiU" w:hAnsi="Times New Roman"/>
                <w:b/>
                <w:bCs/>
                <w:sz w:val="22"/>
                <w:szCs w:val="22"/>
                <w:lang w:eastAsia="ar-SA"/>
              </w:rPr>
            </w:pPr>
            <w:r w:rsidRPr="00C66837">
              <w:rPr>
                <w:rFonts w:ascii="Times New Roman" w:hAnsi="Times New Roman"/>
                <w:b/>
                <w:bCs/>
                <w:sz w:val="22"/>
                <w:szCs w:val="22"/>
              </w:rPr>
              <w:t>Paaiškinimas, kokia konkreti informacija dokumente yra konfidenciali</w:t>
            </w:r>
            <w:r w:rsidRPr="00C66837">
              <w:rPr>
                <w:rFonts w:ascii="Times New Roman" w:hAnsi="Times New Roman"/>
                <w:sz w:val="22"/>
                <w:szCs w:val="22"/>
              </w:rPr>
              <w:t xml:space="preserve"> ir pagrindimas, kodėl nurodyta informacija yra konfidenciali</w:t>
            </w:r>
          </w:p>
        </w:tc>
      </w:tr>
      <w:tr w:rsidR="00A058A9" w:rsidRPr="00C66837" w14:paraId="36D921A6" w14:textId="77777777" w:rsidTr="00B71092">
        <w:tc>
          <w:tcPr>
            <w:tcW w:w="704" w:type="dxa"/>
            <w:vAlign w:val="center"/>
          </w:tcPr>
          <w:p w14:paraId="2119D81C" w14:textId="77777777" w:rsidR="00A058A9" w:rsidRPr="00C66837" w:rsidRDefault="00A058A9" w:rsidP="00B71092">
            <w:pPr>
              <w:spacing w:before="60" w:after="60"/>
              <w:contextualSpacing/>
              <w:jc w:val="center"/>
              <w:rPr>
                <w:rFonts w:ascii="Times New Roman" w:eastAsia="PMingLiU" w:hAnsi="Times New Roman"/>
                <w:sz w:val="22"/>
                <w:szCs w:val="22"/>
                <w:lang w:eastAsia="ar-SA"/>
              </w:rPr>
            </w:pPr>
            <w:r w:rsidRPr="00C66837">
              <w:rPr>
                <w:rFonts w:ascii="Times New Roman" w:eastAsia="PMingLiU" w:hAnsi="Times New Roman"/>
                <w:sz w:val="22"/>
                <w:szCs w:val="22"/>
                <w:lang w:eastAsia="ar-SA"/>
              </w:rPr>
              <w:t>1.</w:t>
            </w:r>
          </w:p>
        </w:tc>
        <w:tc>
          <w:tcPr>
            <w:tcW w:w="2126" w:type="dxa"/>
            <w:tcBorders>
              <w:top w:val="single" w:sz="4" w:space="0" w:color="000000"/>
              <w:left w:val="single" w:sz="4" w:space="0" w:color="000000"/>
              <w:bottom w:val="single" w:sz="4" w:space="0" w:color="000000"/>
              <w:right w:val="single" w:sz="4" w:space="0" w:color="000000"/>
            </w:tcBorders>
          </w:tcPr>
          <w:p w14:paraId="77846A3C" w14:textId="77777777" w:rsidR="00A058A9" w:rsidRPr="00C66837" w:rsidRDefault="00A058A9" w:rsidP="00B71092">
            <w:pPr>
              <w:pStyle w:val="Standard1"/>
              <w:spacing w:before="60" w:after="60"/>
              <w:jc w:val="both"/>
              <w:rPr>
                <w:sz w:val="22"/>
                <w:szCs w:val="22"/>
                <w:highlight w:val="yellow"/>
                <w:lang w:val="lt-LT"/>
              </w:rPr>
            </w:pPr>
          </w:p>
        </w:tc>
        <w:tc>
          <w:tcPr>
            <w:tcW w:w="2694" w:type="dxa"/>
          </w:tcPr>
          <w:p w14:paraId="2DEC6540" w14:textId="77777777" w:rsidR="00A058A9" w:rsidRPr="00C66837" w:rsidRDefault="00A058A9" w:rsidP="00B71092">
            <w:pPr>
              <w:spacing w:before="60" w:after="60"/>
              <w:jc w:val="center"/>
              <w:rPr>
                <w:rFonts w:ascii="Times New Roman" w:eastAsia="PMingLiU" w:hAnsi="Times New Roman"/>
                <w:sz w:val="22"/>
                <w:szCs w:val="22"/>
                <w:highlight w:val="yellow"/>
                <w:lang w:eastAsia="ar-SA"/>
              </w:rPr>
            </w:pPr>
          </w:p>
        </w:tc>
        <w:tc>
          <w:tcPr>
            <w:tcW w:w="3969" w:type="dxa"/>
            <w:vAlign w:val="center"/>
          </w:tcPr>
          <w:p w14:paraId="60F51FFD" w14:textId="77777777" w:rsidR="00A058A9" w:rsidRPr="00C66837" w:rsidRDefault="00A058A9" w:rsidP="00B71092">
            <w:pPr>
              <w:spacing w:before="60" w:after="60"/>
              <w:jc w:val="center"/>
              <w:rPr>
                <w:rFonts w:ascii="Times New Roman" w:eastAsia="PMingLiU" w:hAnsi="Times New Roman"/>
                <w:sz w:val="22"/>
                <w:szCs w:val="22"/>
                <w:highlight w:val="yellow"/>
                <w:lang w:eastAsia="ar-SA"/>
              </w:rPr>
            </w:pPr>
          </w:p>
        </w:tc>
      </w:tr>
      <w:tr w:rsidR="00A058A9" w:rsidRPr="00C66837" w14:paraId="6324082A" w14:textId="77777777" w:rsidTr="00B71092">
        <w:tc>
          <w:tcPr>
            <w:tcW w:w="704" w:type="dxa"/>
            <w:vAlign w:val="center"/>
          </w:tcPr>
          <w:p w14:paraId="42ECB6FE" w14:textId="77777777" w:rsidR="00A058A9" w:rsidRPr="00C66837" w:rsidRDefault="00A058A9" w:rsidP="00B71092">
            <w:pPr>
              <w:spacing w:before="60" w:after="60"/>
              <w:contextualSpacing/>
              <w:jc w:val="center"/>
              <w:rPr>
                <w:rFonts w:ascii="Times New Roman" w:eastAsia="PMingLiU" w:hAnsi="Times New Roman"/>
                <w:sz w:val="22"/>
                <w:szCs w:val="22"/>
                <w:lang w:eastAsia="ar-SA"/>
              </w:rPr>
            </w:pPr>
            <w:r w:rsidRPr="00C66837">
              <w:rPr>
                <w:rFonts w:ascii="Times New Roman" w:eastAsia="PMingLiU" w:hAnsi="Times New Roman"/>
                <w:sz w:val="22"/>
                <w:szCs w:val="22"/>
                <w:lang w:eastAsia="ar-SA"/>
              </w:rPr>
              <w:t>2.</w:t>
            </w:r>
          </w:p>
        </w:tc>
        <w:tc>
          <w:tcPr>
            <w:tcW w:w="2126" w:type="dxa"/>
            <w:tcBorders>
              <w:top w:val="single" w:sz="4" w:space="0" w:color="000000"/>
              <w:left w:val="single" w:sz="4" w:space="0" w:color="000000"/>
              <w:bottom w:val="single" w:sz="4" w:space="0" w:color="000000"/>
              <w:right w:val="single" w:sz="4" w:space="0" w:color="000000"/>
            </w:tcBorders>
          </w:tcPr>
          <w:p w14:paraId="0E351860" w14:textId="77777777" w:rsidR="00A058A9" w:rsidRPr="00C66837" w:rsidRDefault="00A058A9" w:rsidP="00B71092">
            <w:pPr>
              <w:pStyle w:val="Standard1"/>
              <w:spacing w:before="60" w:after="60"/>
              <w:jc w:val="both"/>
              <w:rPr>
                <w:sz w:val="22"/>
                <w:szCs w:val="22"/>
                <w:highlight w:val="yellow"/>
                <w:lang w:val="lt-LT"/>
              </w:rPr>
            </w:pPr>
          </w:p>
        </w:tc>
        <w:tc>
          <w:tcPr>
            <w:tcW w:w="2694" w:type="dxa"/>
          </w:tcPr>
          <w:p w14:paraId="25F4D625" w14:textId="77777777" w:rsidR="00A058A9" w:rsidRPr="00C66837" w:rsidRDefault="00A058A9" w:rsidP="00B71092">
            <w:pPr>
              <w:spacing w:before="60" w:after="60"/>
              <w:jc w:val="center"/>
              <w:rPr>
                <w:rFonts w:ascii="Times New Roman" w:eastAsia="PMingLiU" w:hAnsi="Times New Roman"/>
                <w:sz w:val="22"/>
                <w:szCs w:val="22"/>
                <w:highlight w:val="yellow"/>
                <w:lang w:eastAsia="ar-SA"/>
              </w:rPr>
            </w:pPr>
          </w:p>
        </w:tc>
        <w:tc>
          <w:tcPr>
            <w:tcW w:w="3969" w:type="dxa"/>
            <w:vAlign w:val="center"/>
          </w:tcPr>
          <w:p w14:paraId="3CC816EB" w14:textId="77777777" w:rsidR="00A058A9" w:rsidRPr="00C66837" w:rsidRDefault="00A058A9" w:rsidP="00B71092">
            <w:pPr>
              <w:spacing w:before="60" w:after="60"/>
              <w:jc w:val="center"/>
              <w:rPr>
                <w:rFonts w:ascii="Times New Roman" w:eastAsia="PMingLiU" w:hAnsi="Times New Roman"/>
                <w:sz w:val="22"/>
                <w:szCs w:val="22"/>
                <w:highlight w:val="yellow"/>
                <w:lang w:eastAsia="ar-SA"/>
              </w:rPr>
            </w:pPr>
          </w:p>
        </w:tc>
      </w:tr>
      <w:tr w:rsidR="00A058A9" w:rsidRPr="00C66837" w14:paraId="06578AB0" w14:textId="77777777" w:rsidTr="00B71092">
        <w:tc>
          <w:tcPr>
            <w:tcW w:w="704" w:type="dxa"/>
            <w:vAlign w:val="center"/>
          </w:tcPr>
          <w:p w14:paraId="785A2871" w14:textId="77777777" w:rsidR="00A058A9" w:rsidRPr="00C66837" w:rsidRDefault="00A058A9" w:rsidP="00B71092">
            <w:pPr>
              <w:spacing w:before="60" w:after="60"/>
              <w:contextualSpacing/>
              <w:jc w:val="center"/>
              <w:rPr>
                <w:rFonts w:ascii="Times New Roman" w:eastAsia="PMingLiU" w:hAnsi="Times New Roman"/>
                <w:sz w:val="22"/>
                <w:szCs w:val="22"/>
                <w:lang w:eastAsia="ar-SA"/>
              </w:rPr>
            </w:pPr>
            <w:r w:rsidRPr="00C66837">
              <w:rPr>
                <w:rFonts w:ascii="Times New Roman" w:eastAsia="PMingLiU" w:hAnsi="Times New Roman"/>
                <w:sz w:val="22"/>
                <w:szCs w:val="22"/>
                <w:lang w:eastAsia="ar-SA"/>
              </w:rPr>
              <w:t>...</w:t>
            </w:r>
          </w:p>
        </w:tc>
        <w:tc>
          <w:tcPr>
            <w:tcW w:w="2126" w:type="dxa"/>
            <w:tcBorders>
              <w:top w:val="single" w:sz="4" w:space="0" w:color="000000"/>
              <w:left w:val="single" w:sz="4" w:space="0" w:color="000000"/>
              <w:bottom w:val="single" w:sz="4" w:space="0" w:color="000000"/>
              <w:right w:val="single" w:sz="4" w:space="0" w:color="000000"/>
            </w:tcBorders>
          </w:tcPr>
          <w:p w14:paraId="35CE7A8D" w14:textId="77777777" w:rsidR="00A058A9" w:rsidRPr="00C66837" w:rsidRDefault="00A058A9" w:rsidP="00B71092">
            <w:pPr>
              <w:pStyle w:val="Standard1"/>
              <w:spacing w:before="60" w:after="60"/>
              <w:jc w:val="both"/>
              <w:rPr>
                <w:sz w:val="22"/>
                <w:szCs w:val="22"/>
                <w:highlight w:val="yellow"/>
                <w:lang w:val="lt-LT"/>
              </w:rPr>
            </w:pPr>
          </w:p>
        </w:tc>
        <w:tc>
          <w:tcPr>
            <w:tcW w:w="2694" w:type="dxa"/>
          </w:tcPr>
          <w:p w14:paraId="4D4044AB" w14:textId="77777777" w:rsidR="00A058A9" w:rsidRPr="00C66837" w:rsidRDefault="00A058A9" w:rsidP="00B71092">
            <w:pPr>
              <w:spacing w:before="60" w:after="60"/>
              <w:jc w:val="center"/>
              <w:rPr>
                <w:rFonts w:ascii="Times New Roman" w:eastAsia="PMingLiU" w:hAnsi="Times New Roman"/>
                <w:sz w:val="22"/>
                <w:szCs w:val="22"/>
                <w:highlight w:val="yellow"/>
                <w:lang w:eastAsia="ar-SA"/>
              </w:rPr>
            </w:pPr>
          </w:p>
        </w:tc>
        <w:tc>
          <w:tcPr>
            <w:tcW w:w="3969" w:type="dxa"/>
            <w:vAlign w:val="center"/>
          </w:tcPr>
          <w:p w14:paraId="35973EF8" w14:textId="77777777" w:rsidR="00A058A9" w:rsidRPr="00C66837" w:rsidRDefault="00A058A9" w:rsidP="00B71092">
            <w:pPr>
              <w:spacing w:before="60" w:after="60"/>
              <w:jc w:val="center"/>
              <w:rPr>
                <w:rFonts w:ascii="Times New Roman" w:eastAsia="PMingLiU" w:hAnsi="Times New Roman"/>
                <w:sz w:val="22"/>
                <w:szCs w:val="22"/>
                <w:highlight w:val="yellow"/>
                <w:lang w:eastAsia="ar-SA"/>
              </w:rPr>
            </w:pPr>
          </w:p>
        </w:tc>
      </w:tr>
    </w:tbl>
    <w:p w14:paraId="54766F6F" w14:textId="4DF8781A" w:rsidR="00A058A9" w:rsidRPr="00C66837" w:rsidRDefault="00A058A9" w:rsidP="00A058A9">
      <w:pPr>
        <w:jc w:val="both"/>
        <w:rPr>
          <w:rFonts w:ascii="Times New Roman" w:hAnsi="Times New Roman"/>
          <w:sz w:val="22"/>
          <w:szCs w:val="22"/>
        </w:rPr>
      </w:pPr>
    </w:p>
    <w:p w14:paraId="2EF7F3FF" w14:textId="77777777" w:rsidR="00580CB8" w:rsidRPr="00C66837" w:rsidRDefault="00580CB8" w:rsidP="00580CB8">
      <w:pPr>
        <w:pStyle w:val="Sraopastraipa"/>
        <w:tabs>
          <w:tab w:val="left" w:pos="426"/>
          <w:tab w:val="left" w:pos="567"/>
        </w:tabs>
        <w:spacing w:before="60" w:after="60"/>
        <w:ind w:left="142" w:firstLine="425"/>
        <w:jc w:val="both"/>
        <w:rPr>
          <w:sz w:val="22"/>
          <w:szCs w:val="22"/>
        </w:rPr>
      </w:pPr>
    </w:p>
    <w:p w14:paraId="79584C3C" w14:textId="77777777" w:rsidR="00580CB8" w:rsidRPr="00C66837" w:rsidRDefault="00580CB8" w:rsidP="00580CB8">
      <w:pPr>
        <w:tabs>
          <w:tab w:val="left" w:pos="426"/>
          <w:tab w:val="left" w:pos="567"/>
        </w:tabs>
        <w:spacing w:before="60" w:after="60"/>
        <w:ind w:left="142"/>
        <w:jc w:val="both"/>
        <w:rPr>
          <w:rFonts w:ascii="Times New Roman" w:hAnsi="Times New Roman"/>
          <w:sz w:val="22"/>
          <w:szCs w:val="22"/>
        </w:rPr>
      </w:pPr>
      <w:r w:rsidRPr="00C66837">
        <w:rPr>
          <w:rFonts w:ascii="Times New Roman" w:eastAsia="Calibri" w:hAnsi="Times New Roman"/>
          <w:sz w:val="22"/>
          <w:szCs w:val="22"/>
        </w:rPr>
        <w:t xml:space="preserve">                </w:t>
      </w:r>
      <w:r w:rsidRPr="00C66837">
        <w:rPr>
          <w:rFonts w:ascii="Times New Roman" w:hAnsi="Times New Roman"/>
          <w:sz w:val="22"/>
          <w:szCs w:val="22"/>
        </w:rPr>
        <w:t>______________________________________________________</w:t>
      </w:r>
    </w:p>
    <w:p w14:paraId="4B718864" w14:textId="77777777" w:rsidR="00580CB8" w:rsidRPr="00C66837" w:rsidRDefault="00580CB8" w:rsidP="00580CB8">
      <w:pPr>
        <w:spacing w:before="60" w:after="60"/>
        <w:jc w:val="center"/>
        <w:rPr>
          <w:rFonts w:ascii="Times New Roman" w:hAnsi="Times New Roman"/>
          <w:sz w:val="22"/>
          <w:szCs w:val="22"/>
        </w:rPr>
      </w:pPr>
      <w:r w:rsidRPr="00C66837">
        <w:rPr>
          <w:rFonts w:ascii="Times New Roman" w:hAnsi="Times New Roman"/>
          <w:sz w:val="22"/>
          <w:szCs w:val="22"/>
        </w:rPr>
        <w:t>(Tiekėjo arba jo įgalioto asmens vardas, pavardė, parašas)</w:t>
      </w:r>
      <w:r w:rsidRPr="00C66837">
        <w:rPr>
          <w:rFonts w:ascii="Times New Roman" w:hAnsi="Times New Roman"/>
          <w:sz w:val="22"/>
          <w:szCs w:val="22"/>
          <w:vertAlign w:val="superscript"/>
        </w:rPr>
        <w:t>7</w:t>
      </w:r>
    </w:p>
    <w:p w14:paraId="5D8A4210" w14:textId="77777777" w:rsidR="00580CB8" w:rsidRPr="00C66837" w:rsidRDefault="00580CB8" w:rsidP="00580CB8">
      <w:pPr>
        <w:rPr>
          <w:rFonts w:ascii="Times New Roman" w:hAnsi="Times New Roman"/>
          <w:sz w:val="22"/>
          <w:szCs w:val="22"/>
        </w:rPr>
      </w:pPr>
    </w:p>
    <w:p w14:paraId="1C154292" w14:textId="77777777" w:rsidR="00580CB8" w:rsidRPr="00C66837" w:rsidRDefault="00580CB8" w:rsidP="00580CB8">
      <w:pPr>
        <w:rPr>
          <w:rFonts w:ascii="Times New Roman" w:hAnsi="Times New Roman"/>
          <w:sz w:val="22"/>
          <w:szCs w:val="22"/>
        </w:rPr>
      </w:pPr>
    </w:p>
    <w:p w14:paraId="76A79DF2" w14:textId="77777777" w:rsidR="00580CB8" w:rsidRPr="00C66837" w:rsidRDefault="00580CB8" w:rsidP="00580CB8">
      <w:pPr>
        <w:rPr>
          <w:rFonts w:ascii="Times New Roman" w:hAnsi="Times New Roman"/>
          <w:sz w:val="22"/>
          <w:szCs w:val="22"/>
        </w:rPr>
      </w:pPr>
    </w:p>
    <w:p w14:paraId="176354FD" w14:textId="77777777" w:rsidR="00580CB8" w:rsidRPr="00C66837" w:rsidRDefault="00580CB8" w:rsidP="00580CB8">
      <w:pPr>
        <w:rPr>
          <w:rFonts w:ascii="Times New Roman" w:hAnsi="Times New Roman"/>
          <w:sz w:val="22"/>
          <w:szCs w:val="22"/>
          <w:vertAlign w:val="superscript"/>
        </w:rPr>
      </w:pPr>
    </w:p>
    <w:p w14:paraId="595A327F" w14:textId="77777777" w:rsidR="00E70693" w:rsidRPr="00C66837" w:rsidRDefault="00E70693" w:rsidP="00580CB8">
      <w:pPr>
        <w:rPr>
          <w:rFonts w:ascii="Times New Roman" w:hAnsi="Times New Roman"/>
          <w:sz w:val="22"/>
          <w:szCs w:val="22"/>
        </w:rPr>
      </w:pPr>
    </w:p>
    <w:p w14:paraId="405AEB4D" w14:textId="77777777" w:rsidR="00E70693" w:rsidRPr="00C66837" w:rsidRDefault="00E70693" w:rsidP="00580CB8">
      <w:pPr>
        <w:rPr>
          <w:rFonts w:ascii="Times New Roman" w:hAnsi="Times New Roman"/>
          <w:sz w:val="22"/>
          <w:szCs w:val="22"/>
        </w:rPr>
      </w:pPr>
    </w:p>
    <w:p w14:paraId="0B2313B1" w14:textId="77777777" w:rsidR="00E70693" w:rsidRPr="00C66837" w:rsidRDefault="00E70693" w:rsidP="00580CB8">
      <w:pPr>
        <w:rPr>
          <w:rFonts w:ascii="Times New Roman" w:hAnsi="Times New Roman"/>
          <w:sz w:val="22"/>
          <w:szCs w:val="22"/>
        </w:rPr>
      </w:pPr>
    </w:p>
    <w:p w14:paraId="23AB5745" w14:textId="7B01B253" w:rsidR="00580CB8" w:rsidRPr="00C66837" w:rsidRDefault="00580CB8" w:rsidP="00580CB8">
      <w:pPr>
        <w:rPr>
          <w:rFonts w:ascii="Times New Roman" w:hAnsi="Times New Roman"/>
          <w:sz w:val="22"/>
          <w:szCs w:val="22"/>
        </w:rPr>
      </w:pPr>
      <w:r w:rsidRPr="00C66837">
        <w:rPr>
          <w:rFonts w:ascii="Times New Roman" w:hAnsi="Times New Roman"/>
          <w:sz w:val="22"/>
          <w:szCs w:val="22"/>
        </w:rPr>
        <w:t>________________</w:t>
      </w:r>
    </w:p>
    <w:p w14:paraId="7F3FC7A2" w14:textId="77777777" w:rsidR="00580CB8" w:rsidRPr="00C66837" w:rsidRDefault="00580CB8" w:rsidP="00580CB8">
      <w:pPr>
        <w:rPr>
          <w:rFonts w:ascii="Times New Roman" w:hAnsi="Times New Roman"/>
          <w:i/>
          <w:sz w:val="22"/>
          <w:szCs w:val="22"/>
        </w:rPr>
      </w:pPr>
      <w:r w:rsidRPr="00C66837">
        <w:rPr>
          <w:rFonts w:ascii="Times New Roman" w:hAnsi="Times New Roman"/>
          <w:i/>
          <w:sz w:val="22"/>
          <w:szCs w:val="22"/>
          <w:vertAlign w:val="superscript"/>
        </w:rPr>
        <w:t>7</w:t>
      </w:r>
      <w:r w:rsidRPr="00C66837">
        <w:rPr>
          <w:rFonts w:ascii="Times New Roman" w:hAnsi="Times New Roman"/>
          <w:i/>
          <w:sz w:val="22"/>
          <w:szCs w:val="22"/>
        </w:rPr>
        <w:t xml:space="preserve"> Jei Pasiūlymą Pirkimui pasirašo vadovo įgaliotas asmuo, prie pasiūlymo turi būti pridėtas rašytinis įgaliojimas arba kitas dokumentas, suteikiantis parašo teisę.</w:t>
      </w:r>
    </w:p>
    <w:p w14:paraId="6C9CCE22" w14:textId="77777777" w:rsidR="00637F48" w:rsidRPr="00C66837" w:rsidRDefault="00637F48">
      <w:pPr>
        <w:rPr>
          <w:rFonts w:ascii="Times New Roman" w:hAnsi="Times New Roman"/>
          <w:sz w:val="22"/>
          <w:szCs w:val="22"/>
        </w:rPr>
      </w:pPr>
    </w:p>
    <w:sectPr w:rsidR="00637F48" w:rsidRPr="00C66837" w:rsidSect="003848B3">
      <w:headerReference w:type="even" r:id="rId17"/>
      <w:headerReference w:type="default" r:id="rId18"/>
      <w:footerReference w:type="default" r:id="rId19"/>
      <w:pgSz w:w="11907" w:h="16840" w:code="9"/>
      <w:pgMar w:top="1134" w:right="425" w:bottom="1134" w:left="1701" w:header="720" w:footer="720" w:gutter="0"/>
      <w:pgNumType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5F49" w14:textId="77777777" w:rsidR="003125B3" w:rsidRDefault="003125B3">
      <w:r>
        <w:separator/>
      </w:r>
    </w:p>
  </w:endnote>
  <w:endnote w:type="continuationSeparator" w:id="0">
    <w:p w14:paraId="0B94E2C9" w14:textId="77777777" w:rsidR="003125B3" w:rsidRDefault="0031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ew York">
    <w:panose1 w:val="0202050206030506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4031" w14:textId="5A4ED3DB" w:rsidR="00825C42" w:rsidRPr="0038574A" w:rsidRDefault="00B42227" w:rsidP="00340A56">
    <w:pPr>
      <w:tabs>
        <w:tab w:val="left" w:pos="5580"/>
      </w:tabs>
      <w:ind w:right="560"/>
      <w:jc w:val="center"/>
      <w:rPr>
        <w:rFonts w:ascii="TimesLT" w:hAnsi="TimesLT"/>
        <w:sz w:val="16"/>
        <w:szCs w:val="16"/>
      </w:rPr>
    </w:pPr>
    <w:r>
      <w:rPr>
        <w:rFonts w:ascii="TimesLT" w:hAnsi="TimesLT"/>
        <w:sz w:val="16"/>
        <w:szCs w:val="16"/>
      </w:rPr>
      <w:t>G</w:t>
    </w:r>
    <w:r w:rsidR="00482AC2">
      <w:rPr>
        <w:rFonts w:ascii="TimesLT" w:hAnsi="TimesLT"/>
        <w:sz w:val="16"/>
        <w:szCs w:val="16"/>
      </w:rPr>
      <w:t xml:space="preserve">amtinių dujų </w:t>
    </w:r>
    <w:r w:rsidR="00482AC2" w:rsidRPr="0038574A">
      <w:rPr>
        <w:rFonts w:ascii="TimesLT" w:hAnsi="TimesLT"/>
        <w:sz w:val="16"/>
        <w:szCs w:val="16"/>
      </w:rPr>
      <w:t>pirkimo dokumentai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5B2A" w14:textId="77777777" w:rsidR="003125B3" w:rsidRDefault="003125B3">
      <w:r>
        <w:separator/>
      </w:r>
    </w:p>
  </w:footnote>
  <w:footnote w:type="continuationSeparator" w:id="0">
    <w:p w14:paraId="7A43889D" w14:textId="77777777" w:rsidR="003125B3" w:rsidRDefault="0031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893E" w14:textId="77777777" w:rsidR="00825C42" w:rsidRDefault="00482AC2" w:rsidP="0070475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85BF402" w14:textId="77777777" w:rsidR="00825C42" w:rsidRDefault="003125B3" w:rsidP="00D958CA">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0C3D" w14:textId="77777777" w:rsidR="00825C42" w:rsidRPr="00CF5FBD" w:rsidRDefault="00482AC2" w:rsidP="00322BF7">
    <w:pPr>
      <w:pStyle w:val="Antrats"/>
      <w:framePr w:wrap="around" w:vAnchor="text" w:hAnchor="margin" w:xAlign="center" w:y="1"/>
      <w:rPr>
        <w:rStyle w:val="Puslapionumeris"/>
        <w:rFonts w:ascii="TimesLT" w:hAnsi="TimesLT"/>
        <w:sz w:val="16"/>
        <w:szCs w:val="16"/>
      </w:rPr>
    </w:pPr>
    <w:r w:rsidRPr="00CF5FBD">
      <w:rPr>
        <w:rStyle w:val="Puslapionumeris"/>
        <w:rFonts w:ascii="TimesLT" w:hAnsi="TimesLT"/>
        <w:sz w:val="16"/>
        <w:szCs w:val="16"/>
      </w:rPr>
      <w:fldChar w:fldCharType="begin"/>
    </w:r>
    <w:r w:rsidRPr="00CF5FBD">
      <w:rPr>
        <w:rStyle w:val="Puslapionumeris"/>
        <w:rFonts w:ascii="TimesLT" w:hAnsi="TimesLT"/>
        <w:sz w:val="16"/>
        <w:szCs w:val="16"/>
      </w:rPr>
      <w:instrText xml:space="preserve">PAGE  </w:instrText>
    </w:r>
    <w:r w:rsidRPr="00CF5FBD">
      <w:rPr>
        <w:rStyle w:val="Puslapionumeris"/>
        <w:rFonts w:ascii="TimesLT" w:hAnsi="TimesLT"/>
        <w:sz w:val="16"/>
        <w:szCs w:val="16"/>
      </w:rPr>
      <w:fldChar w:fldCharType="separate"/>
    </w:r>
    <w:r>
      <w:rPr>
        <w:rStyle w:val="Puslapionumeris"/>
        <w:rFonts w:ascii="TimesLT" w:hAnsi="TimesLT"/>
        <w:noProof/>
        <w:sz w:val="16"/>
        <w:szCs w:val="16"/>
      </w:rPr>
      <w:t>8</w:t>
    </w:r>
    <w:r w:rsidRPr="00CF5FBD">
      <w:rPr>
        <w:rStyle w:val="Puslapionumeris"/>
        <w:rFonts w:ascii="TimesLT" w:hAnsi="TimesLT"/>
        <w:sz w:val="16"/>
        <w:szCs w:val="16"/>
      </w:rPr>
      <w:fldChar w:fldCharType="end"/>
    </w:r>
  </w:p>
  <w:p w14:paraId="448B591A" w14:textId="77777777" w:rsidR="00825C42" w:rsidRPr="0027237A" w:rsidRDefault="003125B3" w:rsidP="0070475A">
    <w:pPr>
      <w:pStyle w:val="Antrats"/>
      <w:tabs>
        <w:tab w:val="left" w:pos="4520"/>
        <w:tab w:val="right" w:pos="8980"/>
      </w:tabs>
      <w:ind w:right="360"/>
      <w:jc w:val="center"/>
      <w:rPr>
        <w:rFonts w:ascii="Times" w:hAnsi="Time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562"/>
    <w:multiLevelType w:val="multilevel"/>
    <w:tmpl w:val="7DF25112"/>
    <w:lvl w:ilvl="0">
      <w:start w:val="5"/>
      <w:numFmt w:val="decimal"/>
      <w:lvlText w:val="%1."/>
      <w:lvlJc w:val="left"/>
      <w:pPr>
        <w:ind w:left="720" w:hanging="720"/>
      </w:pPr>
      <w:rPr>
        <w:rFonts w:hint="default"/>
        <w:u w:val="none"/>
      </w:rPr>
    </w:lvl>
    <w:lvl w:ilvl="1">
      <w:start w:val="4"/>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080D055A"/>
    <w:multiLevelType w:val="multilevel"/>
    <w:tmpl w:val="BF547646"/>
    <w:lvl w:ilvl="0">
      <w:start w:val="1"/>
      <w:numFmt w:val="decimal"/>
      <w:lvlText w:val="%1."/>
      <w:lvlJc w:val="left"/>
      <w:pPr>
        <w:ind w:left="928" w:hanging="360"/>
      </w:pPr>
      <w:rPr>
        <w:rFonts w:hint="default"/>
      </w:rPr>
    </w:lvl>
    <w:lvl w:ilvl="1">
      <w:start w:val="1"/>
      <w:numFmt w:val="decimal"/>
      <w:isLgl/>
      <w:lvlText w:val="%1.%2."/>
      <w:lvlJc w:val="left"/>
      <w:pPr>
        <w:ind w:left="7241" w:hanging="720"/>
      </w:pPr>
      <w:rPr>
        <w:rFonts w:ascii="Arial" w:hAnsi="Arial" w:cs="Arial"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 w15:restartNumberingAfterBreak="0">
    <w:nsid w:val="08E13DE6"/>
    <w:multiLevelType w:val="multilevel"/>
    <w:tmpl w:val="41EA0E50"/>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hint="default"/>
        <w:b w:val="0"/>
        <w:bCs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0B700287"/>
    <w:multiLevelType w:val="multilevel"/>
    <w:tmpl w:val="2BA26ED6"/>
    <w:lvl w:ilvl="0">
      <w:start w:val="10"/>
      <w:numFmt w:val="decimal"/>
      <w:lvlText w:val="%1."/>
      <w:lvlJc w:val="left"/>
      <w:pPr>
        <w:ind w:left="480" w:hanging="480"/>
      </w:pPr>
      <w:rPr>
        <w:rFonts w:hint="default"/>
      </w:rPr>
    </w:lvl>
    <w:lvl w:ilvl="1">
      <w:start w:val="1"/>
      <w:numFmt w:val="decimal"/>
      <w:lvlText w:val="%1.%2."/>
      <w:lvlJc w:val="left"/>
      <w:pPr>
        <w:ind w:left="500" w:hanging="48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4" w15:restartNumberingAfterBreak="0">
    <w:nsid w:val="0F8E64D1"/>
    <w:multiLevelType w:val="multilevel"/>
    <w:tmpl w:val="CB7AC22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FF4927"/>
    <w:multiLevelType w:val="hybridMultilevel"/>
    <w:tmpl w:val="59208A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E03154A"/>
    <w:multiLevelType w:val="hybridMultilevel"/>
    <w:tmpl w:val="F034A3DC"/>
    <w:lvl w:ilvl="0" w:tplc="F3AE08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B6F1A"/>
    <w:multiLevelType w:val="multilevel"/>
    <w:tmpl w:val="0778D77C"/>
    <w:lvl w:ilvl="0">
      <w:start w:val="6"/>
      <w:numFmt w:val="decimal"/>
      <w:lvlText w:val="%1."/>
      <w:lvlJc w:val="left"/>
      <w:pPr>
        <w:ind w:left="360" w:hanging="360"/>
      </w:pPr>
      <w:rPr>
        <w:rFonts w:ascii="Arial" w:hAnsi="Arial" w:cs="Arial" w:hint="default"/>
        <w:b/>
        <w:color w:val="0D0D0D" w:themeColor="text1" w:themeTint="F2"/>
        <w:sz w:val="20"/>
        <w:szCs w:val="20"/>
      </w:rPr>
    </w:lvl>
    <w:lvl w:ilvl="1">
      <w:start w:val="1"/>
      <w:numFmt w:val="decimal"/>
      <w:lvlText w:val="%1.%2."/>
      <w:lvlJc w:val="left"/>
      <w:pPr>
        <w:ind w:left="720" w:hanging="720"/>
      </w:pPr>
      <w:rPr>
        <w:rFonts w:ascii="Arial" w:hAnsi="Arial" w:cs="Arial" w:hint="default"/>
        <w:i w:val="0"/>
        <w:iCs w:val="0"/>
        <w:color w:val="auto"/>
        <w:sz w:val="20"/>
        <w:szCs w:val="20"/>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342103"/>
    <w:multiLevelType w:val="multilevel"/>
    <w:tmpl w:val="31423F98"/>
    <w:lvl w:ilvl="0">
      <w:start w:val="11"/>
      <w:numFmt w:val="decimal"/>
      <w:lvlText w:val="%1."/>
      <w:lvlJc w:val="left"/>
      <w:pPr>
        <w:ind w:left="405" w:hanging="405"/>
      </w:pPr>
      <w:rPr>
        <w:rFonts w:hint="default"/>
      </w:rPr>
    </w:lvl>
    <w:lvl w:ilvl="1">
      <w:start w:val="1"/>
      <w:numFmt w:val="decimal"/>
      <w:lvlText w:val="%1.%2."/>
      <w:lvlJc w:val="left"/>
      <w:pPr>
        <w:ind w:left="425" w:hanging="405"/>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9" w15:restartNumberingAfterBreak="0">
    <w:nsid w:val="4B3F7BD8"/>
    <w:multiLevelType w:val="multilevel"/>
    <w:tmpl w:val="01DA47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1918E9"/>
    <w:multiLevelType w:val="hybridMultilevel"/>
    <w:tmpl w:val="FD94A052"/>
    <w:lvl w:ilvl="0" w:tplc="16622FB8">
      <w:start w:val="1"/>
      <w:numFmt w:val="decimal"/>
      <w:lvlText w:val="%1."/>
      <w:lvlJc w:val="left"/>
      <w:pPr>
        <w:tabs>
          <w:tab w:val="num" w:pos="720"/>
        </w:tabs>
        <w:ind w:left="720" w:hanging="360"/>
      </w:pPr>
      <w:rPr>
        <w:rFonts w:hint="default"/>
      </w:rPr>
    </w:lvl>
    <w:lvl w:ilvl="1" w:tplc="141615EA">
      <w:numFmt w:val="none"/>
      <w:lvlText w:val=""/>
      <w:lvlJc w:val="left"/>
      <w:pPr>
        <w:tabs>
          <w:tab w:val="num" w:pos="360"/>
        </w:tabs>
      </w:pPr>
    </w:lvl>
    <w:lvl w:ilvl="2" w:tplc="13725A50">
      <w:start w:val="1"/>
      <w:numFmt w:val="decimal"/>
      <w:lvlText w:val="%3)"/>
      <w:lvlJc w:val="left"/>
      <w:pPr>
        <w:tabs>
          <w:tab w:val="num" w:pos="3105"/>
        </w:tabs>
        <w:ind w:left="3105" w:hanging="1125"/>
      </w:pPr>
      <w:rPr>
        <w:rFonts w:hint="default"/>
        <w:b w:val="0"/>
      </w:rPr>
    </w:lvl>
    <w:lvl w:ilvl="3" w:tplc="3B349CA6" w:tentative="1">
      <w:start w:val="1"/>
      <w:numFmt w:val="decimal"/>
      <w:lvlText w:val="%4."/>
      <w:lvlJc w:val="left"/>
      <w:pPr>
        <w:tabs>
          <w:tab w:val="num" w:pos="2880"/>
        </w:tabs>
        <w:ind w:left="2880" w:hanging="360"/>
      </w:pPr>
    </w:lvl>
    <w:lvl w:ilvl="4" w:tplc="3350130E" w:tentative="1">
      <w:start w:val="1"/>
      <w:numFmt w:val="lowerLetter"/>
      <w:lvlText w:val="%5."/>
      <w:lvlJc w:val="left"/>
      <w:pPr>
        <w:tabs>
          <w:tab w:val="num" w:pos="3600"/>
        </w:tabs>
        <w:ind w:left="3600" w:hanging="360"/>
      </w:pPr>
    </w:lvl>
    <w:lvl w:ilvl="5" w:tplc="5EC2B77C" w:tentative="1">
      <w:start w:val="1"/>
      <w:numFmt w:val="lowerRoman"/>
      <w:lvlText w:val="%6."/>
      <w:lvlJc w:val="right"/>
      <w:pPr>
        <w:tabs>
          <w:tab w:val="num" w:pos="4320"/>
        </w:tabs>
        <w:ind w:left="4320" w:hanging="180"/>
      </w:pPr>
    </w:lvl>
    <w:lvl w:ilvl="6" w:tplc="C31EE728" w:tentative="1">
      <w:start w:val="1"/>
      <w:numFmt w:val="decimal"/>
      <w:lvlText w:val="%7."/>
      <w:lvlJc w:val="left"/>
      <w:pPr>
        <w:tabs>
          <w:tab w:val="num" w:pos="5040"/>
        </w:tabs>
        <w:ind w:left="5040" w:hanging="360"/>
      </w:pPr>
    </w:lvl>
    <w:lvl w:ilvl="7" w:tplc="6F800674" w:tentative="1">
      <w:start w:val="1"/>
      <w:numFmt w:val="lowerLetter"/>
      <w:lvlText w:val="%8."/>
      <w:lvlJc w:val="left"/>
      <w:pPr>
        <w:tabs>
          <w:tab w:val="num" w:pos="5760"/>
        </w:tabs>
        <w:ind w:left="5760" w:hanging="360"/>
      </w:pPr>
    </w:lvl>
    <w:lvl w:ilvl="8" w:tplc="D8969A16" w:tentative="1">
      <w:start w:val="1"/>
      <w:numFmt w:val="lowerRoman"/>
      <w:lvlText w:val="%9."/>
      <w:lvlJc w:val="right"/>
      <w:pPr>
        <w:tabs>
          <w:tab w:val="num" w:pos="6480"/>
        </w:tabs>
        <w:ind w:left="6480" w:hanging="180"/>
      </w:pPr>
    </w:lvl>
  </w:abstractNum>
  <w:abstractNum w:abstractNumId="11" w15:restartNumberingAfterBreak="0">
    <w:nsid w:val="4EE32D3C"/>
    <w:multiLevelType w:val="multilevel"/>
    <w:tmpl w:val="18C8FF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ACB5EEB"/>
    <w:multiLevelType w:val="multilevel"/>
    <w:tmpl w:val="35E26BEA"/>
    <w:lvl w:ilvl="0">
      <w:start w:val="1"/>
      <w:numFmt w:val="decimal"/>
      <w:lvlText w:val="%1."/>
      <w:lvlJc w:val="left"/>
      <w:pPr>
        <w:tabs>
          <w:tab w:val="num" w:pos="1077"/>
        </w:tabs>
        <w:ind w:left="1077" w:hanging="397"/>
      </w:pPr>
      <w:rPr>
        <w:rFonts w:ascii="Times New Roman" w:eastAsia="Times New Roman" w:hAnsi="Times New Roman" w:cs="Times New Roman" w:hint="default"/>
      </w:rPr>
    </w:lvl>
    <w:lvl w:ilvl="1">
      <w:start w:val="1"/>
      <w:numFmt w:val="decimal"/>
      <w:isLgl/>
      <w:lvlText w:val="%1.%2."/>
      <w:lvlJc w:val="left"/>
      <w:pPr>
        <w:tabs>
          <w:tab w:val="num" w:pos="1531"/>
        </w:tabs>
        <w:ind w:left="1531" w:hanging="454"/>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5F0F0142"/>
    <w:multiLevelType w:val="multilevel"/>
    <w:tmpl w:val="FE8A8B5C"/>
    <w:lvl w:ilvl="0">
      <w:start w:val="2"/>
      <w:numFmt w:val="decimal"/>
      <w:lvlText w:val="%1."/>
      <w:lvlJc w:val="left"/>
      <w:pPr>
        <w:ind w:left="390" w:hanging="39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741C1FDD"/>
    <w:multiLevelType w:val="multilevel"/>
    <w:tmpl w:val="C04CBE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8749610">
    <w:abstractNumId w:val="10"/>
  </w:num>
  <w:num w:numId="2" w16cid:durableId="328562023">
    <w:abstractNumId w:val="2"/>
  </w:num>
  <w:num w:numId="3" w16cid:durableId="1128595858">
    <w:abstractNumId w:val="11"/>
  </w:num>
  <w:num w:numId="4" w16cid:durableId="1562135018">
    <w:abstractNumId w:val="8"/>
  </w:num>
  <w:num w:numId="5" w16cid:durableId="1378429309">
    <w:abstractNumId w:val="0"/>
  </w:num>
  <w:num w:numId="6" w16cid:durableId="1228808808">
    <w:abstractNumId w:val="3"/>
  </w:num>
  <w:num w:numId="7" w16cid:durableId="689725745">
    <w:abstractNumId w:val="14"/>
  </w:num>
  <w:num w:numId="8" w16cid:durableId="1082490683">
    <w:abstractNumId w:val="4"/>
  </w:num>
  <w:num w:numId="9" w16cid:durableId="1159467065">
    <w:abstractNumId w:val="13"/>
  </w:num>
  <w:num w:numId="10" w16cid:durableId="134882231">
    <w:abstractNumId w:val="1"/>
  </w:num>
  <w:num w:numId="11" w16cid:durableId="2060594380">
    <w:abstractNumId w:val="7"/>
  </w:num>
  <w:num w:numId="12" w16cid:durableId="1593398144">
    <w:abstractNumId w:val="9"/>
  </w:num>
  <w:num w:numId="13" w16cid:durableId="435249702">
    <w:abstractNumId w:val="6"/>
  </w:num>
  <w:num w:numId="14" w16cid:durableId="1137526762">
    <w:abstractNumId w:val="5"/>
  </w:num>
  <w:num w:numId="15" w16cid:durableId="1113208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C2"/>
    <w:rsid w:val="000010C0"/>
    <w:rsid w:val="00030C47"/>
    <w:rsid w:val="000757D8"/>
    <w:rsid w:val="000945F9"/>
    <w:rsid w:val="000C3313"/>
    <w:rsid w:val="000E647B"/>
    <w:rsid w:val="0012316A"/>
    <w:rsid w:val="00127DB4"/>
    <w:rsid w:val="00131DF7"/>
    <w:rsid w:val="0014520E"/>
    <w:rsid w:val="0016737D"/>
    <w:rsid w:val="00181F11"/>
    <w:rsid w:val="001917DF"/>
    <w:rsid w:val="001B0677"/>
    <w:rsid w:val="001C6423"/>
    <w:rsid w:val="001D1D2A"/>
    <w:rsid w:val="001E164B"/>
    <w:rsid w:val="00215AC6"/>
    <w:rsid w:val="002230F2"/>
    <w:rsid w:val="0024332B"/>
    <w:rsid w:val="002730C0"/>
    <w:rsid w:val="00281BEF"/>
    <w:rsid w:val="002941FD"/>
    <w:rsid w:val="00297365"/>
    <w:rsid w:val="002A01E9"/>
    <w:rsid w:val="002A6973"/>
    <w:rsid w:val="003125B3"/>
    <w:rsid w:val="003125EE"/>
    <w:rsid w:val="00321023"/>
    <w:rsid w:val="00342580"/>
    <w:rsid w:val="00356E5E"/>
    <w:rsid w:val="00374300"/>
    <w:rsid w:val="003856BE"/>
    <w:rsid w:val="00397ACE"/>
    <w:rsid w:val="003A263E"/>
    <w:rsid w:val="003A5F17"/>
    <w:rsid w:val="003C5045"/>
    <w:rsid w:val="003C71AC"/>
    <w:rsid w:val="003D5ACE"/>
    <w:rsid w:val="003E6270"/>
    <w:rsid w:val="00410526"/>
    <w:rsid w:val="00413EA1"/>
    <w:rsid w:val="00416BB8"/>
    <w:rsid w:val="00451271"/>
    <w:rsid w:val="00466D2B"/>
    <w:rsid w:val="0047470F"/>
    <w:rsid w:val="00482AC2"/>
    <w:rsid w:val="004C5369"/>
    <w:rsid w:val="004C751A"/>
    <w:rsid w:val="0052570A"/>
    <w:rsid w:val="00555A95"/>
    <w:rsid w:val="00580C5B"/>
    <w:rsid w:val="00580CB8"/>
    <w:rsid w:val="005D3861"/>
    <w:rsid w:val="005F192B"/>
    <w:rsid w:val="005F34A7"/>
    <w:rsid w:val="006004EE"/>
    <w:rsid w:val="00601733"/>
    <w:rsid w:val="006162F0"/>
    <w:rsid w:val="00622220"/>
    <w:rsid w:val="006326CF"/>
    <w:rsid w:val="00637F48"/>
    <w:rsid w:val="00650E85"/>
    <w:rsid w:val="00653CD0"/>
    <w:rsid w:val="006E7640"/>
    <w:rsid w:val="006F48D4"/>
    <w:rsid w:val="00701605"/>
    <w:rsid w:val="007345F3"/>
    <w:rsid w:val="007654B8"/>
    <w:rsid w:val="00783680"/>
    <w:rsid w:val="00793F40"/>
    <w:rsid w:val="0080095B"/>
    <w:rsid w:val="0084627C"/>
    <w:rsid w:val="008463B4"/>
    <w:rsid w:val="00855A18"/>
    <w:rsid w:val="008651EC"/>
    <w:rsid w:val="008B049A"/>
    <w:rsid w:val="008C165C"/>
    <w:rsid w:val="00903AAF"/>
    <w:rsid w:val="00920760"/>
    <w:rsid w:val="0092781B"/>
    <w:rsid w:val="009344CD"/>
    <w:rsid w:val="00954D90"/>
    <w:rsid w:val="0097360C"/>
    <w:rsid w:val="00982DDD"/>
    <w:rsid w:val="0099567C"/>
    <w:rsid w:val="009A59CB"/>
    <w:rsid w:val="009B5604"/>
    <w:rsid w:val="00A058A9"/>
    <w:rsid w:val="00A11D9F"/>
    <w:rsid w:val="00A51B4A"/>
    <w:rsid w:val="00A92AC7"/>
    <w:rsid w:val="00A94B16"/>
    <w:rsid w:val="00AA263C"/>
    <w:rsid w:val="00AA6EF0"/>
    <w:rsid w:val="00AB4AF4"/>
    <w:rsid w:val="00AF5005"/>
    <w:rsid w:val="00B04FFA"/>
    <w:rsid w:val="00B12464"/>
    <w:rsid w:val="00B42227"/>
    <w:rsid w:val="00B631F1"/>
    <w:rsid w:val="00B70174"/>
    <w:rsid w:val="00B7711B"/>
    <w:rsid w:val="00B80462"/>
    <w:rsid w:val="00BB6354"/>
    <w:rsid w:val="00BE205F"/>
    <w:rsid w:val="00BF2273"/>
    <w:rsid w:val="00BF2C4E"/>
    <w:rsid w:val="00C66837"/>
    <w:rsid w:val="00CA0F52"/>
    <w:rsid w:val="00D01C64"/>
    <w:rsid w:val="00D6096D"/>
    <w:rsid w:val="00D96F51"/>
    <w:rsid w:val="00DB05D4"/>
    <w:rsid w:val="00DB2AD9"/>
    <w:rsid w:val="00DC4455"/>
    <w:rsid w:val="00DE39A3"/>
    <w:rsid w:val="00E00E05"/>
    <w:rsid w:val="00E07209"/>
    <w:rsid w:val="00E17F44"/>
    <w:rsid w:val="00E70693"/>
    <w:rsid w:val="00EA362E"/>
    <w:rsid w:val="00EB6AD6"/>
    <w:rsid w:val="00ED6079"/>
    <w:rsid w:val="00EF574C"/>
    <w:rsid w:val="00EF649D"/>
    <w:rsid w:val="00F25063"/>
    <w:rsid w:val="00F32065"/>
    <w:rsid w:val="00F3514A"/>
    <w:rsid w:val="00F43734"/>
    <w:rsid w:val="00F53A69"/>
    <w:rsid w:val="00F62245"/>
    <w:rsid w:val="00F72DA0"/>
    <w:rsid w:val="00F87170"/>
    <w:rsid w:val="00F95D6B"/>
    <w:rsid w:val="00FB6C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5B8FE551"/>
  <w15:chartTrackingRefBased/>
  <w15:docId w15:val="{E0153CE1-46DA-44CA-B3DF-49BBF2CD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82AC2"/>
    <w:pPr>
      <w:spacing w:after="0" w:line="240" w:lineRule="auto"/>
    </w:pPr>
    <w:rPr>
      <w:rFonts w:ascii="New York" w:eastAsia="Times New Roman" w:hAnsi="New York" w:cs="Times New Roman"/>
      <w:sz w:val="24"/>
      <w:szCs w:val="20"/>
      <w:lang w:eastAsia="da-DK"/>
    </w:rPr>
  </w:style>
  <w:style w:type="paragraph" w:styleId="Antrat1">
    <w:name w:val="heading 1"/>
    <w:basedOn w:val="prastasis"/>
    <w:next w:val="prastasis"/>
    <w:link w:val="Antrat1Diagrama"/>
    <w:qFormat/>
    <w:rsid w:val="00482AC2"/>
    <w:pPr>
      <w:keepNext/>
      <w:spacing w:before="240" w:after="60"/>
      <w:outlineLvl w:val="0"/>
    </w:pPr>
    <w:rPr>
      <w:rFonts w:ascii="Arial" w:hAnsi="Arial" w:cs="Arial"/>
      <w:b/>
      <w:bCs/>
      <w:kern w:val="32"/>
      <w:sz w:val="32"/>
      <w:szCs w:val="32"/>
    </w:rPr>
  </w:style>
  <w:style w:type="paragraph" w:styleId="Antrat2">
    <w:name w:val="heading 2"/>
    <w:aliases w:val="Title Header2"/>
    <w:basedOn w:val="prastasis"/>
    <w:next w:val="prastasis"/>
    <w:link w:val="Antrat2Diagrama"/>
    <w:qFormat/>
    <w:rsid w:val="00482AC2"/>
    <w:pPr>
      <w:keepNext/>
      <w:jc w:val="center"/>
      <w:outlineLvl w:val="1"/>
    </w:pPr>
    <w:rPr>
      <w:rFonts w:ascii="Times New Roman" w:hAnsi="Times New Roman"/>
      <w:b/>
      <w:bCs/>
      <w:sz w:val="16"/>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82AC2"/>
    <w:rPr>
      <w:rFonts w:ascii="Arial" w:eastAsia="Times New Roman" w:hAnsi="Arial" w:cs="Arial"/>
      <w:b/>
      <w:bCs/>
      <w:kern w:val="32"/>
      <w:sz w:val="32"/>
      <w:szCs w:val="32"/>
      <w:lang w:eastAsia="da-DK"/>
    </w:rPr>
  </w:style>
  <w:style w:type="character" w:customStyle="1" w:styleId="Antrat2Diagrama">
    <w:name w:val="Antraštė 2 Diagrama"/>
    <w:aliases w:val="Title Header2 Diagrama"/>
    <w:basedOn w:val="Numatytasispastraiposriftas"/>
    <w:link w:val="Antrat2"/>
    <w:rsid w:val="00482AC2"/>
    <w:rPr>
      <w:rFonts w:ascii="Times New Roman" w:eastAsia="Times New Roman" w:hAnsi="Times New Roman" w:cs="Times New Roman"/>
      <w:b/>
      <w:bCs/>
      <w:sz w:val="16"/>
      <w:szCs w:val="24"/>
      <w:lang w:eastAsia="da-DK"/>
    </w:rPr>
  </w:style>
  <w:style w:type="paragraph" w:styleId="Antrats">
    <w:name w:val="header"/>
    <w:basedOn w:val="prastasis"/>
    <w:link w:val="AntratsDiagrama"/>
    <w:rsid w:val="00482AC2"/>
    <w:pPr>
      <w:tabs>
        <w:tab w:val="center" w:pos="4819"/>
        <w:tab w:val="right" w:pos="9071"/>
      </w:tabs>
    </w:pPr>
  </w:style>
  <w:style w:type="character" w:customStyle="1" w:styleId="AntratsDiagrama">
    <w:name w:val="Antraštės Diagrama"/>
    <w:basedOn w:val="Numatytasispastraiposriftas"/>
    <w:link w:val="Antrats"/>
    <w:rsid w:val="00482AC2"/>
    <w:rPr>
      <w:rFonts w:ascii="New York" w:eastAsia="Times New Roman" w:hAnsi="New York" w:cs="Times New Roman"/>
      <w:sz w:val="24"/>
      <w:szCs w:val="20"/>
      <w:lang w:eastAsia="da-DK"/>
    </w:rPr>
  </w:style>
  <w:style w:type="character" w:styleId="Hipersaitas">
    <w:name w:val="Hyperlink"/>
    <w:rsid w:val="00482AC2"/>
    <w:rPr>
      <w:color w:val="0000FF"/>
      <w:u w:val="single"/>
    </w:rPr>
  </w:style>
  <w:style w:type="character" w:styleId="Puslapionumeris">
    <w:name w:val="page number"/>
    <w:basedOn w:val="Numatytasispastraiposriftas"/>
    <w:rsid w:val="00482AC2"/>
  </w:style>
  <w:style w:type="paragraph" w:styleId="Pavadinimas">
    <w:name w:val="Title"/>
    <w:basedOn w:val="prastasis"/>
    <w:link w:val="PavadinimasDiagrama"/>
    <w:qFormat/>
    <w:rsid w:val="00482AC2"/>
    <w:pPr>
      <w:widowControl w:val="0"/>
      <w:ind w:left="20" w:right="100"/>
      <w:jc w:val="center"/>
    </w:pPr>
    <w:rPr>
      <w:rFonts w:ascii="Times" w:hAnsi="Times"/>
      <w:b/>
      <w:sz w:val="28"/>
      <w:lang w:eastAsia="en-US"/>
    </w:rPr>
  </w:style>
  <w:style w:type="character" w:customStyle="1" w:styleId="PavadinimasDiagrama">
    <w:name w:val="Pavadinimas Diagrama"/>
    <w:basedOn w:val="Numatytasispastraiposriftas"/>
    <w:link w:val="Pavadinimas"/>
    <w:rsid w:val="00482AC2"/>
    <w:rPr>
      <w:rFonts w:ascii="Times" w:eastAsia="Times New Roman" w:hAnsi="Times" w:cs="Times New Roman"/>
      <w:b/>
      <w:sz w:val="28"/>
      <w:szCs w:val="20"/>
    </w:rPr>
  </w:style>
  <w:style w:type="paragraph" w:customStyle="1" w:styleId="Pagrindinistekstas1">
    <w:name w:val="Pagrindinis tekstas1"/>
    <w:rsid w:val="00482AC2"/>
    <w:pPr>
      <w:snapToGrid w:val="0"/>
      <w:spacing w:after="0" w:line="240" w:lineRule="auto"/>
      <w:ind w:firstLine="312"/>
      <w:jc w:val="both"/>
    </w:pPr>
    <w:rPr>
      <w:rFonts w:ascii="TimesLT" w:eastAsia="Times New Roman" w:hAnsi="TimesLT" w:cs="Times New Roman"/>
      <w:sz w:val="20"/>
      <w:szCs w:val="20"/>
      <w:lang w:val="en-US"/>
    </w:rPr>
  </w:style>
  <w:style w:type="paragraph" w:styleId="Betarp">
    <w:name w:val="No Spacing"/>
    <w:uiPriority w:val="1"/>
    <w:qFormat/>
    <w:rsid w:val="00482AC2"/>
    <w:pPr>
      <w:spacing w:after="0" w:line="240" w:lineRule="auto"/>
    </w:pPr>
    <w:rPr>
      <w:rFonts w:ascii="Times New Roman" w:eastAsia="Calibri" w:hAnsi="Times New Roman" w:cs="Times New Roman"/>
      <w:sz w:val="24"/>
    </w:rPr>
  </w:style>
  <w:style w:type="character" w:styleId="Neapdorotaspaminjimas">
    <w:name w:val="Unresolved Mention"/>
    <w:basedOn w:val="Numatytasispastraiposriftas"/>
    <w:uiPriority w:val="99"/>
    <w:semiHidden/>
    <w:unhideWhenUsed/>
    <w:rsid w:val="001917DF"/>
    <w:rPr>
      <w:color w:val="605E5C"/>
      <w:shd w:val="clear" w:color="auto" w:fill="E1DFDD"/>
    </w:rPr>
  </w:style>
  <w:style w:type="paragraph" w:styleId="Porat">
    <w:name w:val="footer"/>
    <w:basedOn w:val="prastasis"/>
    <w:link w:val="PoratDiagrama"/>
    <w:uiPriority w:val="99"/>
    <w:unhideWhenUsed/>
    <w:rsid w:val="00B42227"/>
    <w:pPr>
      <w:tabs>
        <w:tab w:val="center" w:pos="4819"/>
        <w:tab w:val="right" w:pos="9638"/>
      </w:tabs>
    </w:pPr>
  </w:style>
  <w:style w:type="character" w:customStyle="1" w:styleId="PoratDiagrama">
    <w:name w:val="Poraštė Diagrama"/>
    <w:basedOn w:val="Numatytasispastraiposriftas"/>
    <w:link w:val="Porat"/>
    <w:uiPriority w:val="99"/>
    <w:rsid w:val="00B42227"/>
    <w:rPr>
      <w:rFonts w:ascii="New York" w:eastAsia="Times New Roman" w:hAnsi="New York" w:cs="Times New Roman"/>
      <w:sz w:val="24"/>
      <w:szCs w:val="20"/>
      <w:lang w:eastAsia="da-DK"/>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Sąrašo pastraipa1"/>
    <w:basedOn w:val="prastasis"/>
    <w:link w:val="SraopastraipaDiagrama"/>
    <w:uiPriority w:val="34"/>
    <w:qFormat/>
    <w:rsid w:val="00B42227"/>
    <w:pPr>
      <w:ind w:left="720"/>
      <w:contextualSpacing/>
    </w:pPr>
    <w:rPr>
      <w:rFonts w:ascii="Times New Roman" w:hAnsi="Times New Roman"/>
      <w:noProof/>
      <w:szCs w:val="24"/>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B42227"/>
    <w:rPr>
      <w:rFonts w:ascii="Times New Roman" w:eastAsia="Times New Roman" w:hAnsi="Times New Roman" w:cs="Times New Roman"/>
      <w:noProof/>
      <w:sz w:val="24"/>
      <w:szCs w:val="24"/>
    </w:rPr>
  </w:style>
  <w:style w:type="paragraph" w:customStyle="1" w:styleId="Normalus">
    <w:name w:val="Normalus"/>
    <w:basedOn w:val="prastasis"/>
    <w:link w:val="Normalus0"/>
    <w:rsid w:val="007345F3"/>
    <w:pPr>
      <w:ind w:firstLine="567"/>
      <w:jc w:val="both"/>
    </w:pPr>
    <w:rPr>
      <w:rFonts w:ascii="Times New Roman" w:hAnsi="Times New Roman"/>
      <w:szCs w:val="24"/>
      <w:lang w:eastAsia="lt-LT"/>
    </w:rPr>
  </w:style>
  <w:style w:type="character" w:customStyle="1" w:styleId="Normalus0">
    <w:name w:val="Normalus Знак"/>
    <w:link w:val="Normalus"/>
    <w:rsid w:val="007345F3"/>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8463B4"/>
    <w:rPr>
      <w:color w:val="954F72" w:themeColor="followedHyperlink"/>
      <w:u w:val="single"/>
    </w:rPr>
  </w:style>
  <w:style w:type="table" w:styleId="Lentelstinklelis">
    <w:name w:val="Table Grid"/>
    <w:basedOn w:val="prastojilentel"/>
    <w:rsid w:val="00580CB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580CB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table" w:customStyle="1" w:styleId="Lentelstinklelis1">
    <w:name w:val="Lentelės tinklelis1"/>
    <w:basedOn w:val="prastojilentel"/>
    <w:next w:val="Lentelstinklelis"/>
    <w:rsid w:val="00580CB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580CB8"/>
    <w:rPr>
      <w:rFonts w:ascii="Times New Roman" w:hAnsi="Times New Roman"/>
      <w:szCs w:val="24"/>
      <w:u w:val="single"/>
      <w:lang w:val="en-US" w:eastAsia="en-US"/>
    </w:rPr>
  </w:style>
  <w:style w:type="character" w:customStyle="1" w:styleId="PaantratDiagrama">
    <w:name w:val="Paantraštė Diagrama"/>
    <w:basedOn w:val="Numatytasispastraiposriftas"/>
    <w:link w:val="Paantrat"/>
    <w:uiPriority w:val="99"/>
    <w:rsid w:val="00580CB8"/>
    <w:rPr>
      <w:rFonts w:ascii="Times New Roman" w:eastAsia="Times New Roman" w:hAnsi="Times New Roman" w:cs="Times New Roman"/>
      <w:sz w:val="24"/>
      <w:szCs w:val="24"/>
      <w:u w:val="single"/>
      <w:lang w:val="en-US"/>
    </w:rPr>
  </w:style>
  <w:style w:type="character" w:styleId="Komentaronuoroda">
    <w:name w:val="annotation reference"/>
    <w:basedOn w:val="Numatytasispastraiposriftas"/>
    <w:uiPriority w:val="99"/>
    <w:semiHidden/>
    <w:unhideWhenUsed/>
    <w:rsid w:val="000C3313"/>
    <w:rPr>
      <w:sz w:val="16"/>
      <w:szCs w:val="16"/>
    </w:rPr>
  </w:style>
  <w:style w:type="paragraph" w:styleId="Komentarotekstas">
    <w:name w:val="annotation text"/>
    <w:basedOn w:val="prastasis"/>
    <w:link w:val="KomentarotekstasDiagrama"/>
    <w:uiPriority w:val="99"/>
    <w:semiHidden/>
    <w:unhideWhenUsed/>
    <w:rsid w:val="000C3313"/>
    <w:rPr>
      <w:sz w:val="20"/>
    </w:rPr>
  </w:style>
  <w:style w:type="character" w:customStyle="1" w:styleId="KomentarotekstasDiagrama">
    <w:name w:val="Komentaro tekstas Diagrama"/>
    <w:basedOn w:val="Numatytasispastraiposriftas"/>
    <w:link w:val="Komentarotekstas"/>
    <w:uiPriority w:val="99"/>
    <w:semiHidden/>
    <w:rsid w:val="000C3313"/>
    <w:rPr>
      <w:rFonts w:ascii="New York" w:eastAsia="Times New Roman" w:hAnsi="New York" w:cs="Times New Roman"/>
      <w:sz w:val="20"/>
      <w:szCs w:val="20"/>
      <w:lang w:eastAsia="da-DK"/>
    </w:rPr>
  </w:style>
  <w:style w:type="paragraph" w:styleId="Komentarotema">
    <w:name w:val="annotation subject"/>
    <w:basedOn w:val="Komentarotekstas"/>
    <w:next w:val="Komentarotekstas"/>
    <w:link w:val="KomentarotemaDiagrama"/>
    <w:uiPriority w:val="99"/>
    <w:semiHidden/>
    <w:unhideWhenUsed/>
    <w:rsid w:val="000C3313"/>
    <w:rPr>
      <w:b/>
      <w:bCs/>
    </w:rPr>
  </w:style>
  <w:style w:type="character" w:customStyle="1" w:styleId="KomentarotemaDiagrama">
    <w:name w:val="Komentaro tema Diagrama"/>
    <w:basedOn w:val="KomentarotekstasDiagrama"/>
    <w:link w:val="Komentarotema"/>
    <w:uiPriority w:val="99"/>
    <w:semiHidden/>
    <w:rsid w:val="000C3313"/>
    <w:rPr>
      <w:rFonts w:ascii="New York" w:eastAsia="Times New Roman" w:hAnsi="New York" w:cs="Times New Roman"/>
      <w:b/>
      <w:bCs/>
      <w:sz w:val="20"/>
      <w:szCs w:val="20"/>
      <w:lang w:eastAsia="da-DK"/>
    </w:rPr>
  </w:style>
  <w:style w:type="paragraph" w:styleId="prastasiniatinklio">
    <w:name w:val="Normal (Web)"/>
    <w:basedOn w:val="prastasis"/>
    <w:uiPriority w:val="99"/>
    <w:semiHidden/>
    <w:unhideWhenUsed/>
    <w:rsid w:val="0016737D"/>
    <w:pPr>
      <w:spacing w:before="100" w:beforeAutospacing="1" w:after="100" w:afterAutospacing="1"/>
    </w:pPr>
    <w:rPr>
      <w:rFonts w:ascii="Times New Roman" w:hAnsi="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0192">
      <w:bodyDiv w:val="1"/>
      <w:marLeft w:val="0"/>
      <w:marRight w:val="0"/>
      <w:marTop w:val="0"/>
      <w:marBottom w:val="0"/>
      <w:divBdr>
        <w:top w:val="none" w:sz="0" w:space="0" w:color="auto"/>
        <w:left w:val="none" w:sz="0" w:space="0" w:color="auto"/>
        <w:bottom w:val="none" w:sz="0" w:space="0" w:color="auto"/>
        <w:right w:val="none" w:sz="0" w:space="0" w:color="auto"/>
      </w:divBdr>
      <w:divsChild>
        <w:div w:id="311375483">
          <w:marLeft w:val="0"/>
          <w:marRight w:val="0"/>
          <w:marTop w:val="0"/>
          <w:marBottom w:val="0"/>
          <w:divBdr>
            <w:top w:val="none" w:sz="0" w:space="0" w:color="auto"/>
            <w:left w:val="none" w:sz="0" w:space="0" w:color="auto"/>
            <w:bottom w:val="none" w:sz="0" w:space="0" w:color="auto"/>
            <w:right w:val="none" w:sz="0" w:space="0" w:color="auto"/>
          </w:divBdr>
        </w:div>
        <w:div w:id="413744262">
          <w:marLeft w:val="0"/>
          <w:marRight w:val="0"/>
          <w:marTop w:val="0"/>
          <w:marBottom w:val="0"/>
          <w:divBdr>
            <w:top w:val="none" w:sz="0" w:space="0" w:color="auto"/>
            <w:left w:val="none" w:sz="0" w:space="0" w:color="auto"/>
            <w:bottom w:val="none" w:sz="0" w:space="0" w:color="auto"/>
            <w:right w:val="none" w:sz="0" w:space="0" w:color="auto"/>
          </w:divBdr>
        </w:div>
      </w:divsChild>
    </w:div>
    <w:div w:id="1609000314">
      <w:bodyDiv w:val="1"/>
      <w:marLeft w:val="0"/>
      <w:marRight w:val="0"/>
      <w:marTop w:val="0"/>
      <w:marBottom w:val="0"/>
      <w:divBdr>
        <w:top w:val="none" w:sz="0" w:space="0" w:color="auto"/>
        <w:left w:val="none" w:sz="0" w:space="0" w:color="auto"/>
        <w:bottom w:val="none" w:sz="0" w:space="0" w:color="auto"/>
        <w:right w:val="none" w:sz="0" w:space="0" w:color="auto"/>
      </w:divBdr>
    </w:div>
    <w:div w:id="2140023870">
      <w:bodyDiv w:val="1"/>
      <w:marLeft w:val="0"/>
      <w:marRight w:val="0"/>
      <w:marTop w:val="0"/>
      <w:marBottom w:val="0"/>
      <w:divBdr>
        <w:top w:val="none" w:sz="0" w:space="0" w:color="auto"/>
        <w:left w:val="none" w:sz="0" w:space="0" w:color="auto"/>
        <w:bottom w:val="none" w:sz="0" w:space="0" w:color="auto"/>
        <w:right w:val="none" w:sz="0" w:space="0" w:color="auto"/>
      </w:divBdr>
      <w:divsChild>
        <w:div w:id="1649632256">
          <w:marLeft w:val="0"/>
          <w:marRight w:val="0"/>
          <w:marTop w:val="0"/>
          <w:marBottom w:val="0"/>
          <w:divBdr>
            <w:top w:val="none" w:sz="0" w:space="0" w:color="auto"/>
            <w:left w:val="none" w:sz="0" w:space="0" w:color="auto"/>
            <w:bottom w:val="none" w:sz="0" w:space="0" w:color="auto"/>
            <w:right w:val="none" w:sz="0" w:space="0" w:color="auto"/>
          </w:divBdr>
        </w:div>
        <w:div w:id="209882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nergija.lt" TargetMode="External"/><Relationship Id="rId13" Type="http://schemas.openxmlformats.org/officeDocument/2006/relationships/hyperlink" Target="https://www.theice.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ic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ic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strucentras.lt/jar/p/" TargetMode="External"/><Relationship Id="rId5" Type="http://schemas.openxmlformats.org/officeDocument/2006/relationships/webSettings" Target="webSettings.xml"/><Relationship Id="rId15" Type="http://schemas.openxmlformats.org/officeDocument/2006/relationships/hyperlink" Target="http://www.esaskaita.eu" TargetMode="External"/><Relationship Id="rId10" Type="http://schemas.openxmlformats.org/officeDocument/2006/relationships/hyperlink" Target="mailto:skaidra.tunaitiene@klenergija.l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lenergija.lt/verslui/kuro-pirkimai/" TargetMode="External"/><Relationship Id="rId14" Type="http://schemas.openxmlformats.org/officeDocument/2006/relationships/hyperlink" Target="https://www.theice.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8D93-E884-415A-996C-36F4B261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35310</Words>
  <Characters>20128</Characters>
  <Application>Microsoft Office Word</Application>
  <DocSecurity>0</DocSecurity>
  <Lines>167</Lines>
  <Paragraphs>110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Skaidra Tunaitienė</dc:creator>
  <cp:keywords/>
  <dc:description/>
  <cp:lastModifiedBy>Skaidra Tunaitienė</cp:lastModifiedBy>
  <cp:revision>9</cp:revision>
  <dcterms:created xsi:type="dcterms:W3CDTF">2022-06-16T07:32:00Z</dcterms:created>
  <dcterms:modified xsi:type="dcterms:W3CDTF">2022-06-16T10:23:00Z</dcterms:modified>
</cp:coreProperties>
</file>