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9F5A" w14:textId="77777777" w:rsidR="00480EA7" w:rsidRDefault="005854E3">
      <w:pPr>
        <w:jc w:val="center"/>
      </w:pPr>
      <w:r>
        <w:object w:dxaOrig="3360" w:dyaOrig="4109" w14:anchorId="75D82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pt" o:ole="">
            <v:imagedata r:id="rId7" o:title=""/>
          </v:shape>
          <o:OLEObject Type="Embed" ProgID="CorelDRAW.Graphic.9" ShapeID="_x0000_i1025" DrawAspect="Content" ObjectID="_1711861742" r:id="rId8"/>
        </w:object>
      </w:r>
    </w:p>
    <w:p w14:paraId="41403422" w14:textId="77777777" w:rsidR="00480EA7" w:rsidRPr="005854E3" w:rsidRDefault="00480EA7">
      <w:pPr>
        <w:pStyle w:val="Antrat"/>
        <w:rPr>
          <w:color w:val="0000FF"/>
          <w:sz w:val="24"/>
          <w:lang w:val="lt-LT"/>
        </w:rPr>
      </w:pPr>
      <w:r w:rsidRPr="005854E3">
        <w:rPr>
          <w:color w:val="0000FF"/>
          <w:sz w:val="24"/>
          <w:lang w:val="lt-LT"/>
        </w:rPr>
        <w:t>AKCINĖ BENDROVĖ</w:t>
      </w:r>
    </w:p>
    <w:p w14:paraId="571CE0AE" w14:textId="77777777" w:rsidR="00480EA7" w:rsidRPr="005854E3" w:rsidRDefault="00480EA7">
      <w:pPr>
        <w:pStyle w:val="Antrat3"/>
        <w:rPr>
          <w:color w:val="0000FF"/>
          <w:szCs w:val="24"/>
        </w:rPr>
      </w:pPr>
      <w:r w:rsidRPr="005854E3">
        <w:rPr>
          <w:color w:val="0000FF"/>
          <w:szCs w:val="24"/>
          <w:lang w:val="lt-LT"/>
        </w:rPr>
        <w:t>KLAIPĖDOS ENERGIJA</w:t>
      </w:r>
      <w:r w:rsidRPr="005854E3">
        <w:rPr>
          <w:color w:val="0000FF"/>
          <w:szCs w:val="24"/>
        </w:rPr>
        <w:t xml:space="preserve"> </w:t>
      </w:r>
    </w:p>
    <w:p w14:paraId="09E4555F" w14:textId="77777777" w:rsidR="00480EA7" w:rsidRDefault="00480EA7">
      <w:pPr>
        <w:rPr>
          <w:lang w:val="lt-LT"/>
        </w:rPr>
      </w:pPr>
    </w:p>
    <w:p w14:paraId="17ABCF0B" w14:textId="77777777" w:rsidR="00821A2C" w:rsidRDefault="00821A2C" w:rsidP="00821A2C">
      <w:pPr>
        <w:rPr>
          <w:sz w:val="24"/>
          <w:lang w:val="lt-LT"/>
        </w:rPr>
      </w:pPr>
    </w:p>
    <w:p w14:paraId="35328EF2" w14:textId="77777777" w:rsidR="00821A2C" w:rsidRPr="00157727" w:rsidRDefault="00157727" w:rsidP="00821A2C">
      <w:pPr>
        <w:rPr>
          <w:caps/>
          <w:sz w:val="24"/>
          <w:lang w:val="lt-LT"/>
        </w:rPr>
      </w:pPr>
      <w:r w:rsidRPr="00157727">
        <w:rPr>
          <w:b/>
          <w:caps/>
          <w:sz w:val="24"/>
          <w:lang w:val="lt-LT"/>
        </w:rPr>
        <w:t>AB „Klaipėdos energija“ motyvuotas sprendimas neatlikti pirkimo naudojantis centrinės perkančiosios organizacijos paslaugomis</w:t>
      </w:r>
    </w:p>
    <w:p w14:paraId="6FA2AB5C" w14:textId="77777777" w:rsidR="00821A2C" w:rsidRDefault="00821A2C" w:rsidP="00821A2C">
      <w:pPr>
        <w:rPr>
          <w:sz w:val="24"/>
          <w:lang w:val="lt-LT"/>
        </w:rPr>
      </w:pPr>
    </w:p>
    <w:p w14:paraId="4E94D345" w14:textId="77777777" w:rsidR="00157727" w:rsidRDefault="00821A2C" w:rsidP="00157727">
      <w:pPr>
        <w:rPr>
          <w:sz w:val="24"/>
          <w:lang w:val="lt-LT"/>
        </w:rPr>
      </w:pPr>
      <w:r>
        <w:rPr>
          <w:sz w:val="24"/>
          <w:lang w:val="lt-LT"/>
        </w:rPr>
        <w:tab/>
      </w:r>
    </w:p>
    <w:p w14:paraId="3E79D8CE" w14:textId="77777777" w:rsidR="00157727" w:rsidRPr="00522BFA" w:rsidRDefault="00157727" w:rsidP="00D42F3F">
      <w:pPr>
        <w:ind w:firstLine="709"/>
        <w:jc w:val="both"/>
        <w:rPr>
          <w:sz w:val="24"/>
          <w:szCs w:val="24"/>
          <w:lang w:val="lt-LT"/>
        </w:rPr>
      </w:pPr>
      <w:r w:rsidRPr="00522BFA">
        <w:rPr>
          <w:sz w:val="24"/>
          <w:szCs w:val="24"/>
          <w:lang w:val="lt-LT"/>
        </w:rPr>
        <w:t>AB „Klaipėdos energija“ pirkimo objektas: saulės šviesos energijos fotovoltinės elektrinės (iki 1 MW galios) (toliau – Saulės elektrinė) projektavimas, įrangos įsigijimas, rangos darbai.</w:t>
      </w:r>
    </w:p>
    <w:p w14:paraId="637F2F66" w14:textId="77777777" w:rsidR="00157727" w:rsidRPr="00522BFA" w:rsidRDefault="00157727" w:rsidP="00D42F3F">
      <w:pPr>
        <w:ind w:firstLine="709"/>
        <w:jc w:val="both"/>
        <w:rPr>
          <w:sz w:val="24"/>
          <w:szCs w:val="24"/>
          <w:lang w:val="lt-LT"/>
        </w:rPr>
      </w:pPr>
      <w:r w:rsidRPr="00522BFA">
        <w:rPr>
          <w:sz w:val="24"/>
          <w:szCs w:val="24"/>
          <w:lang w:val="lt-LT"/>
        </w:rPr>
        <w:t xml:space="preserve">AB „Klaipėdos energija“ planuoja 500 ir 100 kW saulės elektrinių  projektavimo, įrangos įsigijimo ir rangos darbų pirkimą. Pirkimas numatomas kartu perkant ir reikalingų dokumentų paruošimą bei gavimą iš įvairių institucijų pagal </w:t>
      </w:r>
      <w:r w:rsidR="00117961" w:rsidRPr="00B86E31">
        <w:rPr>
          <w:sz w:val="24"/>
          <w:szCs w:val="24"/>
          <w:lang w:val="lt-LT"/>
        </w:rPr>
        <w:t>įgaliojimą</w:t>
      </w:r>
      <w:r w:rsidRPr="00522BFA">
        <w:rPr>
          <w:sz w:val="24"/>
          <w:szCs w:val="24"/>
          <w:lang w:val="lt-LT"/>
        </w:rPr>
        <w:t>. Pirkimas vykdomas AB „Klaipėdos energija“ lėšomis, be APVA kompensavimo.</w:t>
      </w:r>
    </w:p>
    <w:p w14:paraId="214A50B8" w14:textId="77777777" w:rsidR="00157727" w:rsidRPr="00522BFA" w:rsidRDefault="00157727" w:rsidP="00D42F3F">
      <w:pPr>
        <w:ind w:firstLine="709"/>
        <w:jc w:val="both"/>
        <w:rPr>
          <w:sz w:val="24"/>
          <w:szCs w:val="24"/>
          <w:lang w:val="lt-LT"/>
        </w:rPr>
      </w:pPr>
      <w:r w:rsidRPr="00522BFA">
        <w:rPr>
          <w:sz w:val="24"/>
          <w:szCs w:val="24"/>
          <w:lang w:val="lt-LT"/>
        </w:rPr>
        <w:t>CPO „Saulės elektrinės projektavimo, įrangos įsigijimo, rangos darbų, aptarnavimo ir priežiūros paslaugų pirkimo techninė specifikacija“ (toliau – CPO techninė specifikacija) prekės, paslaugos ir darbai siūlomi CPO neatitinka perkančiosios organizacijos poreikių. Todėl pirkimas bus vykdomas per Centrinės viešųjų pirkimų informacines sistemas (toliau vadinama – CVP IS).</w:t>
      </w:r>
    </w:p>
    <w:p w14:paraId="3B077591" w14:textId="77777777" w:rsidR="00157727" w:rsidRPr="00522BFA" w:rsidRDefault="00157727" w:rsidP="00D42F3F">
      <w:pPr>
        <w:ind w:firstLine="709"/>
        <w:jc w:val="both"/>
        <w:rPr>
          <w:sz w:val="24"/>
          <w:szCs w:val="24"/>
          <w:lang w:val="lt-LT"/>
        </w:rPr>
      </w:pPr>
    </w:p>
    <w:p w14:paraId="28360389" w14:textId="77777777" w:rsidR="00157727" w:rsidRPr="00522BFA" w:rsidRDefault="00157727" w:rsidP="00D42F3F">
      <w:pPr>
        <w:ind w:firstLine="709"/>
        <w:jc w:val="both"/>
        <w:rPr>
          <w:sz w:val="24"/>
          <w:szCs w:val="24"/>
          <w:lang w:val="lt-LT"/>
        </w:rPr>
      </w:pPr>
      <w:r w:rsidRPr="00522BFA">
        <w:rPr>
          <w:sz w:val="24"/>
          <w:szCs w:val="24"/>
          <w:lang w:val="lt-LT"/>
        </w:rPr>
        <w:t>Situacijos aprašymas ir pagrindinės priežastys dėl nepirkimo iš CPO elektroninio katalogo.</w:t>
      </w:r>
    </w:p>
    <w:p w14:paraId="3B3259AA" w14:textId="77777777" w:rsidR="00157727" w:rsidRPr="00522BFA" w:rsidRDefault="00157727" w:rsidP="00D42F3F">
      <w:pPr>
        <w:ind w:firstLine="709"/>
        <w:jc w:val="both"/>
        <w:rPr>
          <w:sz w:val="24"/>
          <w:szCs w:val="24"/>
          <w:lang w:val="lt-LT"/>
        </w:rPr>
      </w:pPr>
    </w:p>
    <w:p w14:paraId="15A69FC2" w14:textId="77777777" w:rsidR="00157727" w:rsidRPr="00522BFA" w:rsidRDefault="00157727" w:rsidP="00D42F3F">
      <w:pPr>
        <w:ind w:firstLine="709"/>
        <w:jc w:val="both"/>
        <w:rPr>
          <w:sz w:val="24"/>
          <w:szCs w:val="24"/>
          <w:lang w:val="lt-LT"/>
        </w:rPr>
      </w:pPr>
      <w:r w:rsidRPr="00522BFA">
        <w:rPr>
          <w:sz w:val="24"/>
          <w:szCs w:val="24"/>
          <w:lang w:val="lt-LT"/>
        </w:rPr>
        <w:t>Pirkimo objektas išsidėstęs dviem adresais, AB „Klaipėdos energija“ priklausančiuose objektuose, KRK adresu Šilutės pl. 26, Klaipėda ir Klaipėdos elektrinėje adresu Danės g.8, Klaipėda. KRK numatomas 500 kW bendros galios saulės elektrinių kompleksas susidedantis iš 5 atskirų skirtingu galingumų saulės elektrinių kurios turės būti prijungtos prie bendro įmonės elektros tinklo</w:t>
      </w:r>
      <w:r w:rsidR="00005F26" w:rsidRPr="00522BFA">
        <w:rPr>
          <w:sz w:val="24"/>
          <w:szCs w:val="24"/>
          <w:lang w:val="lt-LT"/>
        </w:rPr>
        <w:t xml:space="preserve">. </w:t>
      </w:r>
      <w:r w:rsidRPr="00522BFA">
        <w:rPr>
          <w:sz w:val="24"/>
          <w:szCs w:val="24"/>
          <w:lang w:val="lt-LT"/>
        </w:rPr>
        <w:t>Klaipėdos elektrinėje numatoma</w:t>
      </w:r>
      <w:r w:rsidR="00005F26" w:rsidRPr="00522BFA">
        <w:rPr>
          <w:sz w:val="24"/>
          <w:szCs w:val="24"/>
          <w:lang w:val="lt-LT"/>
        </w:rPr>
        <w:t xml:space="preserve"> atskira</w:t>
      </w:r>
      <w:r w:rsidRPr="00522BFA">
        <w:rPr>
          <w:sz w:val="24"/>
          <w:szCs w:val="24"/>
          <w:lang w:val="lt-LT"/>
        </w:rPr>
        <w:t xml:space="preserve"> 100 kW galios saulės elektrinė. </w:t>
      </w:r>
      <w:r w:rsidR="00005F26" w:rsidRPr="00522BFA">
        <w:rPr>
          <w:sz w:val="24"/>
          <w:szCs w:val="24"/>
          <w:lang w:val="lt-LT"/>
        </w:rPr>
        <w:t>Visos saulės elektrinės bus centralizuotai valdomos tiek iš AB „Klaipėdos energija“ tiek iš AB „ESO“.</w:t>
      </w:r>
    </w:p>
    <w:p w14:paraId="344B9684" w14:textId="77777777" w:rsidR="00157727" w:rsidRPr="00522BFA" w:rsidRDefault="00157727" w:rsidP="00D42F3F">
      <w:pPr>
        <w:ind w:firstLine="709"/>
        <w:jc w:val="both"/>
        <w:rPr>
          <w:sz w:val="24"/>
          <w:szCs w:val="24"/>
          <w:lang w:val="lt-LT"/>
        </w:rPr>
      </w:pPr>
      <w:r w:rsidRPr="00522BFA">
        <w:rPr>
          <w:sz w:val="24"/>
          <w:szCs w:val="24"/>
          <w:lang w:val="lt-LT"/>
        </w:rPr>
        <w:t xml:space="preserve">AB „Klaipėdos energija“ turi savo elektrotechnikos tarnybą, kuri turi reikiama kvalifikaciją ir šiuo metu vykdo visus reikiamus, jau įrengtų įmonei priklausančiuose objektuose, saulės elektrinių, aptarnavimo ir priežiūros darbus. Naujai perkamoms saulės elektrinėms nėra APVA kompensavimo. </w:t>
      </w:r>
    </w:p>
    <w:p w14:paraId="52DA12E7" w14:textId="77777777" w:rsidR="00157727" w:rsidRPr="00522BFA" w:rsidRDefault="00157727" w:rsidP="00D42F3F">
      <w:pPr>
        <w:ind w:firstLine="709"/>
        <w:jc w:val="both"/>
        <w:rPr>
          <w:sz w:val="24"/>
          <w:szCs w:val="24"/>
          <w:lang w:val="lt-LT"/>
        </w:rPr>
      </w:pPr>
      <w:r w:rsidRPr="00522BFA">
        <w:rPr>
          <w:sz w:val="24"/>
          <w:szCs w:val="24"/>
          <w:lang w:val="lt-LT"/>
        </w:rPr>
        <w:t xml:space="preserve">Perkančiajai organizacijai AB „Klaipėdos energija“, turinčiai savo kvalifikuota elektrotechninę tarnybą,  ekonomiškai netikslinga šalia naujų saulės elektrinių projektavimo ir įrengimo darbų pirkti dar ir eksploatavimo paslaugą 5 metų periodui bei turėti papildomas išlaidas, kaip reikalaujama CPO </w:t>
      </w:r>
      <w:r w:rsidR="000847D8" w:rsidRPr="00522BFA">
        <w:rPr>
          <w:sz w:val="24"/>
          <w:szCs w:val="24"/>
          <w:lang w:val="lt-LT"/>
        </w:rPr>
        <w:t xml:space="preserve">elektroninio katalogo </w:t>
      </w:r>
      <w:r w:rsidRPr="00522BFA">
        <w:rPr>
          <w:sz w:val="24"/>
          <w:szCs w:val="24"/>
          <w:lang w:val="lt-LT"/>
        </w:rPr>
        <w:t>dokumentų pateikimo platformoje. CPO siūlomos, perkančiajai organizacijai nereikalingos, paslaugos kaina gali siekti nuo 3000 iki 24000 € per metus, o per 5 metus, atitinkamai nuo 15000 iki 120000 €. Šios</w:t>
      </w:r>
      <w:r w:rsidR="00522BFA">
        <w:rPr>
          <w:sz w:val="24"/>
          <w:szCs w:val="24"/>
          <w:lang w:val="lt-LT"/>
        </w:rPr>
        <w:t>,</w:t>
      </w:r>
      <w:r w:rsidRPr="00522BFA">
        <w:rPr>
          <w:sz w:val="24"/>
          <w:szCs w:val="24"/>
          <w:lang w:val="lt-LT"/>
        </w:rPr>
        <w:t xml:space="preserve"> </w:t>
      </w:r>
      <w:r w:rsidR="003930BE">
        <w:rPr>
          <w:sz w:val="24"/>
          <w:szCs w:val="24"/>
          <w:lang w:val="lt-LT"/>
        </w:rPr>
        <w:t>AB „Klaipėdos energija“ visiškai</w:t>
      </w:r>
      <w:r w:rsidRPr="00522BFA">
        <w:rPr>
          <w:sz w:val="24"/>
          <w:szCs w:val="24"/>
          <w:lang w:val="lt-LT"/>
        </w:rPr>
        <w:t xml:space="preserve"> nereikalingos </w:t>
      </w:r>
      <w:r w:rsidR="003930BE">
        <w:rPr>
          <w:sz w:val="24"/>
          <w:szCs w:val="24"/>
          <w:lang w:val="lt-LT"/>
        </w:rPr>
        <w:t xml:space="preserve">papildomos </w:t>
      </w:r>
      <w:r w:rsidRPr="00522BFA">
        <w:rPr>
          <w:sz w:val="24"/>
          <w:szCs w:val="24"/>
          <w:lang w:val="lt-LT"/>
        </w:rPr>
        <w:t>paslaugos išlaidos ženkliai atitolintu saulės elektrinių atsipirkimo terminą.</w:t>
      </w:r>
    </w:p>
    <w:p w14:paraId="131416AA" w14:textId="77777777" w:rsidR="00157727" w:rsidRPr="00522BFA" w:rsidRDefault="00157727" w:rsidP="00D42F3F">
      <w:pPr>
        <w:ind w:firstLine="709"/>
        <w:jc w:val="both"/>
        <w:rPr>
          <w:sz w:val="24"/>
          <w:szCs w:val="24"/>
          <w:lang w:val="lt-LT"/>
        </w:rPr>
      </w:pPr>
      <w:r w:rsidRPr="00522BFA">
        <w:rPr>
          <w:sz w:val="24"/>
          <w:szCs w:val="24"/>
          <w:lang w:val="lt-LT"/>
        </w:rPr>
        <w:t>Ištrauka iš PO LT kataloge vykdomų pirkimų aprašymo, (paimta 2021-12-22): „Saulės elektrinės 1 metų aptarnavimo ir priežiūros kaina turi būti intervale nuo 0,5 iki 4,0 proc. nuo Darbų (įskaitant projektavimą) kainos“.</w:t>
      </w:r>
    </w:p>
    <w:p w14:paraId="04B63D12" w14:textId="77777777" w:rsidR="00AE5CF7" w:rsidRPr="00B86E31" w:rsidRDefault="00157727" w:rsidP="00B86E31">
      <w:pPr>
        <w:ind w:firstLine="709"/>
        <w:jc w:val="both"/>
        <w:rPr>
          <w:sz w:val="24"/>
          <w:szCs w:val="24"/>
          <w:lang w:val="lt-LT"/>
        </w:rPr>
      </w:pPr>
      <w:r w:rsidRPr="00522BFA">
        <w:rPr>
          <w:sz w:val="24"/>
          <w:szCs w:val="24"/>
          <w:lang w:val="lt-LT"/>
        </w:rPr>
        <w:t>Pirkimas per CPO elektroninį katalogą, be 5 metų trukmės aptarnavimo ir priežiūros paslaugų sutarties, nenumatytas. Kadangi perkančioji organizacija turi savo personalą saulės elektrinių priežiūrai,</w:t>
      </w:r>
      <w:r w:rsidR="00B86E31">
        <w:rPr>
          <w:sz w:val="24"/>
          <w:szCs w:val="24"/>
          <w:lang w:val="lt-LT"/>
        </w:rPr>
        <w:t xml:space="preserve"> </w:t>
      </w:r>
      <w:r w:rsidRPr="00522BFA">
        <w:rPr>
          <w:sz w:val="24"/>
          <w:szCs w:val="24"/>
          <w:lang w:val="lt-LT"/>
        </w:rPr>
        <w:t xml:space="preserve">toks prekių, paslaugų ir darbų pirkimas, siūlomas CPO, neatitinka perkančiosios organizacijos </w:t>
      </w:r>
      <w:r w:rsidR="003930BE">
        <w:rPr>
          <w:sz w:val="24"/>
          <w:szCs w:val="24"/>
          <w:lang w:val="lt-LT"/>
        </w:rPr>
        <w:t xml:space="preserve">AB „Klaipėdos energija“ </w:t>
      </w:r>
      <w:r w:rsidRPr="00522BFA">
        <w:rPr>
          <w:sz w:val="24"/>
          <w:szCs w:val="24"/>
          <w:lang w:val="lt-LT"/>
        </w:rPr>
        <w:t>poreikių.</w:t>
      </w:r>
    </w:p>
    <w:p w14:paraId="5E518FB0" w14:textId="77777777" w:rsidR="00157727" w:rsidRPr="00522BFA" w:rsidRDefault="00157727" w:rsidP="00D42F3F">
      <w:pPr>
        <w:ind w:firstLine="709"/>
        <w:jc w:val="both"/>
        <w:rPr>
          <w:sz w:val="24"/>
          <w:szCs w:val="24"/>
          <w:lang w:val="lt-LT"/>
        </w:rPr>
      </w:pPr>
      <w:r w:rsidRPr="00522BFA">
        <w:rPr>
          <w:sz w:val="24"/>
          <w:szCs w:val="24"/>
          <w:lang w:val="lt-LT"/>
        </w:rPr>
        <w:t xml:space="preserve">Pagal AB „Klaipėdos energija“ paruoštus pirkimo dokumentus paslaugos tiekėjas (pagal tiekėjui suteiktus įgaliavimus) turės pats pasirūpinti projektui reikalingų dokumentų gavimu iš įvairių </w:t>
      </w:r>
      <w:r w:rsidRPr="00522BFA">
        <w:rPr>
          <w:sz w:val="24"/>
          <w:szCs w:val="24"/>
          <w:lang w:val="lt-LT"/>
        </w:rPr>
        <w:lastRenderedPageBreak/>
        <w:t>institucijų, tai nenumatyta CPO</w:t>
      </w:r>
      <w:r w:rsidR="00663CCC" w:rsidRPr="00522BFA">
        <w:rPr>
          <w:sz w:val="24"/>
          <w:szCs w:val="24"/>
          <w:lang w:val="lt-LT"/>
        </w:rPr>
        <w:t xml:space="preserve">, todėl kataloge pateikta techninė specifikacija neatitinka perkančiosios organizacijos poreikio. </w:t>
      </w:r>
      <w:r w:rsidR="00AE5CF7" w:rsidRPr="00522BFA">
        <w:rPr>
          <w:sz w:val="24"/>
          <w:szCs w:val="24"/>
          <w:lang w:val="lt-LT"/>
        </w:rPr>
        <w:t>Tai dar viena priežasčių kodėl priimtas sprendimas</w:t>
      </w:r>
      <w:r w:rsidRPr="00522BFA">
        <w:rPr>
          <w:sz w:val="24"/>
          <w:szCs w:val="24"/>
          <w:lang w:val="lt-LT"/>
        </w:rPr>
        <w:t xml:space="preserve"> </w:t>
      </w:r>
      <w:r w:rsidR="00AE5CF7" w:rsidRPr="00522BFA">
        <w:rPr>
          <w:sz w:val="24"/>
          <w:szCs w:val="24"/>
          <w:lang w:val="lt-LT"/>
        </w:rPr>
        <w:t>p</w:t>
      </w:r>
      <w:r w:rsidRPr="00522BFA">
        <w:rPr>
          <w:sz w:val="24"/>
          <w:szCs w:val="24"/>
          <w:lang w:val="lt-LT"/>
        </w:rPr>
        <w:t>irkim</w:t>
      </w:r>
      <w:r w:rsidR="00AE5CF7" w:rsidRPr="00522BFA">
        <w:rPr>
          <w:sz w:val="24"/>
          <w:szCs w:val="24"/>
          <w:lang w:val="lt-LT"/>
        </w:rPr>
        <w:t xml:space="preserve">ą </w:t>
      </w:r>
      <w:r w:rsidRPr="00522BFA">
        <w:rPr>
          <w:sz w:val="24"/>
          <w:szCs w:val="24"/>
          <w:lang w:val="lt-LT"/>
        </w:rPr>
        <w:t>vykd</w:t>
      </w:r>
      <w:r w:rsidR="00AE5CF7" w:rsidRPr="00522BFA">
        <w:rPr>
          <w:sz w:val="24"/>
          <w:szCs w:val="24"/>
          <w:lang w:val="lt-LT"/>
        </w:rPr>
        <w:t>yti</w:t>
      </w:r>
      <w:r w:rsidRPr="00522BFA">
        <w:rPr>
          <w:sz w:val="24"/>
          <w:szCs w:val="24"/>
          <w:lang w:val="lt-LT"/>
        </w:rPr>
        <w:t xml:space="preserve"> nesinaudojant elektroniniu katalogu CPO.lt</w:t>
      </w:r>
      <w:r w:rsidR="00663CCC" w:rsidRPr="00522BFA">
        <w:rPr>
          <w:sz w:val="24"/>
          <w:szCs w:val="24"/>
          <w:lang w:val="lt-LT"/>
        </w:rPr>
        <w:t>.</w:t>
      </w:r>
      <w:r w:rsidRPr="00522BFA">
        <w:rPr>
          <w:sz w:val="24"/>
          <w:szCs w:val="24"/>
          <w:lang w:val="lt-LT"/>
        </w:rPr>
        <w:t xml:space="preserve"> </w:t>
      </w:r>
    </w:p>
    <w:p w14:paraId="7A023CF5" w14:textId="77777777" w:rsidR="00157727" w:rsidRPr="00522BFA" w:rsidRDefault="00157727" w:rsidP="00D42F3F">
      <w:pPr>
        <w:ind w:firstLine="709"/>
        <w:rPr>
          <w:sz w:val="24"/>
          <w:szCs w:val="24"/>
          <w:lang w:val="lt-LT"/>
        </w:rPr>
      </w:pPr>
    </w:p>
    <w:p w14:paraId="42E98408" w14:textId="77777777" w:rsidR="00157727" w:rsidRPr="00522BFA" w:rsidRDefault="00157727" w:rsidP="00157727">
      <w:pPr>
        <w:rPr>
          <w:sz w:val="24"/>
          <w:szCs w:val="24"/>
          <w:lang w:val="lt-LT"/>
        </w:rPr>
      </w:pPr>
    </w:p>
    <w:p w14:paraId="137AF8A8" w14:textId="77777777" w:rsidR="00157727" w:rsidRPr="00522BFA" w:rsidRDefault="00157727" w:rsidP="00157727">
      <w:pPr>
        <w:rPr>
          <w:sz w:val="24"/>
          <w:szCs w:val="24"/>
          <w:lang w:val="lt-LT"/>
        </w:rPr>
      </w:pPr>
    </w:p>
    <w:p w14:paraId="6FA1FF06" w14:textId="77777777" w:rsidR="00157727" w:rsidRPr="00522BFA" w:rsidRDefault="00157727" w:rsidP="00157727">
      <w:pPr>
        <w:rPr>
          <w:sz w:val="24"/>
          <w:szCs w:val="24"/>
          <w:lang w:val="lt-LT"/>
        </w:rPr>
      </w:pPr>
    </w:p>
    <w:p w14:paraId="34C179A6" w14:textId="77777777" w:rsidR="00157727" w:rsidRPr="00522BFA" w:rsidRDefault="00157727" w:rsidP="00157727">
      <w:pPr>
        <w:rPr>
          <w:sz w:val="24"/>
          <w:szCs w:val="24"/>
          <w:lang w:val="lt-LT"/>
        </w:rPr>
      </w:pPr>
    </w:p>
    <w:p w14:paraId="7D64A181" w14:textId="77777777" w:rsidR="00157727" w:rsidRPr="00522BFA" w:rsidRDefault="00157727" w:rsidP="00157727">
      <w:pPr>
        <w:rPr>
          <w:sz w:val="24"/>
          <w:szCs w:val="24"/>
          <w:lang w:val="lt-LT"/>
        </w:rPr>
      </w:pPr>
    </w:p>
    <w:p w14:paraId="1894C7A7" w14:textId="77777777" w:rsidR="00157727" w:rsidRPr="00522BFA" w:rsidRDefault="00157727" w:rsidP="00157727">
      <w:pPr>
        <w:rPr>
          <w:sz w:val="24"/>
          <w:szCs w:val="24"/>
          <w:lang w:val="lt-LT"/>
        </w:rPr>
      </w:pPr>
    </w:p>
    <w:p w14:paraId="1EBC19D4" w14:textId="77777777" w:rsidR="00821A2C" w:rsidRPr="00522BFA" w:rsidRDefault="00821A2C" w:rsidP="00821A2C">
      <w:pPr>
        <w:rPr>
          <w:sz w:val="24"/>
          <w:szCs w:val="24"/>
          <w:lang w:val="lt-LT"/>
        </w:rPr>
      </w:pPr>
    </w:p>
    <w:p w14:paraId="31378A6C" w14:textId="77777777" w:rsidR="00821A2C" w:rsidRPr="00522BFA" w:rsidRDefault="00821A2C" w:rsidP="00821A2C">
      <w:pPr>
        <w:rPr>
          <w:sz w:val="24"/>
          <w:szCs w:val="24"/>
          <w:lang w:val="lt-LT"/>
        </w:rPr>
      </w:pPr>
    </w:p>
    <w:p w14:paraId="3AC611C0" w14:textId="77777777" w:rsidR="00821A2C" w:rsidRPr="00522BFA" w:rsidRDefault="00D42F3F" w:rsidP="00821A2C">
      <w:pPr>
        <w:rPr>
          <w:sz w:val="24"/>
          <w:szCs w:val="24"/>
          <w:lang w:val="lt-LT"/>
        </w:rPr>
      </w:pPr>
      <w:r w:rsidRPr="00522BFA">
        <w:rPr>
          <w:sz w:val="24"/>
          <w:szCs w:val="24"/>
          <w:lang w:val="lt-LT"/>
        </w:rPr>
        <w:t>Technikos direktorius</w:t>
      </w:r>
      <w:r w:rsidR="00821A2C" w:rsidRPr="00522BFA">
        <w:rPr>
          <w:sz w:val="24"/>
          <w:szCs w:val="24"/>
          <w:lang w:val="lt-LT"/>
        </w:rPr>
        <w:t xml:space="preserve">                                                                    </w:t>
      </w:r>
      <w:r w:rsidRPr="00522BFA">
        <w:rPr>
          <w:sz w:val="24"/>
          <w:szCs w:val="24"/>
          <w:lang w:val="lt-LT"/>
        </w:rPr>
        <w:t>Marius Prelgauskis</w:t>
      </w:r>
    </w:p>
    <w:p w14:paraId="5BA3B549" w14:textId="77777777" w:rsidR="00821A2C" w:rsidRPr="00522BFA" w:rsidRDefault="00821A2C" w:rsidP="00821A2C">
      <w:pPr>
        <w:rPr>
          <w:sz w:val="24"/>
          <w:szCs w:val="24"/>
        </w:rPr>
      </w:pPr>
    </w:p>
    <w:p w14:paraId="326E96C0" w14:textId="77777777" w:rsidR="00821A2C" w:rsidRPr="00522BFA" w:rsidRDefault="00821A2C" w:rsidP="00821A2C">
      <w:pPr>
        <w:rPr>
          <w:sz w:val="24"/>
          <w:szCs w:val="24"/>
        </w:rPr>
      </w:pPr>
    </w:p>
    <w:p w14:paraId="579A066F" w14:textId="77777777" w:rsidR="005854E3" w:rsidRPr="00522BFA" w:rsidRDefault="005854E3" w:rsidP="005854E3">
      <w:pPr>
        <w:ind w:firstLine="720"/>
        <w:rPr>
          <w:sz w:val="24"/>
          <w:szCs w:val="24"/>
          <w:lang w:val="lt-LT"/>
        </w:rPr>
      </w:pPr>
    </w:p>
    <w:p w14:paraId="4AF5C37D" w14:textId="77777777" w:rsidR="00D42F3F" w:rsidRPr="00522BFA" w:rsidRDefault="00D42F3F" w:rsidP="00D42F3F">
      <w:pPr>
        <w:rPr>
          <w:sz w:val="24"/>
          <w:szCs w:val="24"/>
          <w:lang w:val="lt-LT"/>
        </w:rPr>
      </w:pPr>
    </w:p>
    <w:p w14:paraId="51597337" w14:textId="77777777" w:rsidR="00D42F3F" w:rsidRPr="00522BFA" w:rsidRDefault="00D42F3F" w:rsidP="00D42F3F">
      <w:pPr>
        <w:rPr>
          <w:sz w:val="24"/>
          <w:szCs w:val="24"/>
          <w:lang w:val="lt-LT"/>
        </w:rPr>
      </w:pPr>
    </w:p>
    <w:p w14:paraId="6FA5F8E4" w14:textId="77777777" w:rsidR="00D42F3F" w:rsidRDefault="00D42F3F" w:rsidP="00D42F3F">
      <w:pPr>
        <w:rPr>
          <w:sz w:val="24"/>
          <w:szCs w:val="24"/>
          <w:lang w:val="lt-LT"/>
        </w:rPr>
      </w:pPr>
    </w:p>
    <w:p w14:paraId="4D4A42F4" w14:textId="77777777" w:rsidR="00522BFA" w:rsidRPr="00522BFA" w:rsidRDefault="00522BFA" w:rsidP="00D42F3F">
      <w:pPr>
        <w:rPr>
          <w:sz w:val="24"/>
          <w:szCs w:val="24"/>
          <w:lang w:val="lt-LT"/>
        </w:rPr>
      </w:pPr>
    </w:p>
    <w:p w14:paraId="34F77BDC" w14:textId="77777777" w:rsidR="00D42F3F" w:rsidRPr="00522BFA" w:rsidRDefault="00D42F3F" w:rsidP="00D42F3F">
      <w:pPr>
        <w:rPr>
          <w:sz w:val="24"/>
          <w:szCs w:val="24"/>
          <w:lang w:val="lt-LT"/>
        </w:rPr>
      </w:pPr>
    </w:p>
    <w:p w14:paraId="15576C02" w14:textId="77777777" w:rsidR="00D42F3F" w:rsidRPr="00522BFA" w:rsidRDefault="00D42F3F" w:rsidP="00D42F3F">
      <w:pPr>
        <w:rPr>
          <w:sz w:val="24"/>
          <w:szCs w:val="24"/>
          <w:lang w:val="lt-LT"/>
        </w:rPr>
      </w:pPr>
    </w:p>
    <w:p w14:paraId="55D74E55" w14:textId="77777777" w:rsidR="00D42F3F" w:rsidRPr="00522BFA" w:rsidRDefault="00D42F3F" w:rsidP="00D42F3F">
      <w:pPr>
        <w:rPr>
          <w:sz w:val="24"/>
          <w:szCs w:val="24"/>
          <w:lang w:val="lt-LT"/>
        </w:rPr>
      </w:pPr>
    </w:p>
    <w:p w14:paraId="3FE50944" w14:textId="77777777" w:rsidR="00522BFA" w:rsidRPr="00522BFA" w:rsidRDefault="00D42F3F" w:rsidP="00D42F3F">
      <w:pPr>
        <w:rPr>
          <w:sz w:val="24"/>
          <w:szCs w:val="24"/>
          <w:lang w:val="lt-LT"/>
        </w:rPr>
      </w:pPr>
      <w:r w:rsidRPr="00522BFA">
        <w:rPr>
          <w:sz w:val="24"/>
          <w:szCs w:val="24"/>
          <w:lang w:val="lt-LT"/>
        </w:rPr>
        <w:t>Ruošė:</w:t>
      </w:r>
    </w:p>
    <w:p w14:paraId="50A14F3E" w14:textId="77777777" w:rsidR="00D42F3F" w:rsidRPr="00522BFA" w:rsidRDefault="00D42F3F" w:rsidP="00D42F3F">
      <w:pPr>
        <w:rPr>
          <w:sz w:val="24"/>
          <w:szCs w:val="24"/>
          <w:lang w:val="lt-LT"/>
        </w:rPr>
      </w:pPr>
      <w:r w:rsidRPr="00522BFA">
        <w:rPr>
          <w:sz w:val="24"/>
          <w:szCs w:val="24"/>
          <w:lang w:val="lt-LT"/>
        </w:rPr>
        <w:t>L.e.p. ET viršininkas Aidas Kazėnas</w:t>
      </w:r>
    </w:p>
    <w:p w14:paraId="5769D9AF" w14:textId="77777777" w:rsidR="00522BFA" w:rsidRPr="00522BFA" w:rsidRDefault="00522BFA" w:rsidP="00D42F3F">
      <w:pPr>
        <w:rPr>
          <w:sz w:val="24"/>
          <w:szCs w:val="24"/>
          <w:lang w:val="lt-LT"/>
        </w:rPr>
      </w:pPr>
      <w:r w:rsidRPr="00522BFA">
        <w:rPr>
          <w:sz w:val="24"/>
          <w:szCs w:val="24"/>
          <w:lang w:val="lt-LT"/>
        </w:rPr>
        <w:t>tel. 860721154;</w:t>
      </w:r>
    </w:p>
    <w:p w14:paraId="12D0F873" w14:textId="77777777" w:rsidR="00522BFA" w:rsidRPr="00522BFA" w:rsidRDefault="00522BFA" w:rsidP="00D42F3F">
      <w:pPr>
        <w:rPr>
          <w:sz w:val="24"/>
          <w:szCs w:val="24"/>
        </w:rPr>
      </w:pPr>
      <w:r w:rsidRPr="00522BFA">
        <w:rPr>
          <w:sz w:val="24"/>
          <w:szCs w:val="24"/>
          <w:lang w:val="lt-LT"/>
        </w:rPr>
        <w:t>el. p. Aidas.Kazenas</w:t>
      </w:r>
      <w:r w:rsidRPr="00522BFA">
        <w:rPr>
          <w:sz w:val="24"/>
          <w:szCs w:val="24"/>
        </w:rPr>
        <w:t>@klenergija.lt.</w:t>
      </w:r>
    </w:p>
    <w:sectPr w:rsidR="00522BFA" w:rsidRPr="00522BFA" w:rsidSect="00581932">
      <w:footerReference w:type="defaul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25F6" w14:textId="77777777" w:rsidR="00E20E42" w:rsidRDefault="00E20E42">
      <w:r>
        <w:separator/>
      </w:r>
    </w:p>
  </w:endnote>
  <w:endnote w:type="continuationSeparator" w:id="0">
    <w:p w14:paraId="0D4749C8" w14:textId="77777777" w:rsidR="00E20E42" w:rsidRDefault="00E2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9898" w:type="dxa"/>
      <w:jc w:val="center"/>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6"/>
      <w:gridCol w:w="3672"/>
    </w:tblGrid>
    <w:tr w:rsidR="006344A3" w14:paraId="7DE004C4" w14:textId="77777777" w:rsidTr="00FA2249">
      <w:trPr>
        <w:jc w:val="center"/>
      </w:trPr>
      <w:tc>
        <w:tcPr>
          <w:tcW w:w="6226" w:type="dxa"/>
        </w:tcPr>
        <w:p w14:paraId="30F010B5" w14:textId="77777777" w:rsidR="006344A3" w:rsidRDefault="006344A3" w:rsidP="00F04E39">
          <w:pPr>
            <w:pStyle w:val="Porat"/>
            <w:rPr>
              <w:sz w:val="16"/>
            </w:rPr>
          </w:pPr>
          <w:proofErr w:type="spellStart"/>
          <w:r>
            <w:rPr>
              <w:sz w:val="16"/>
            </w:rPr>
            <w:t>Juridinių</w:t>
          </w:r>
          <w:proofErr w:type="spellEnd"/>
          <w:r>
            <w:rPr>
              <w:sz w:val="16"/>
            </w:rPr>
            <w:t xml:space="preserve"> </w:t>
          </w:r>
          <w:proofErr w:type="spellStart"/>
          <w:r>
            <w:rPr>
              <w:sz w:val="16"/>
            </w:rPr>
            <w:t>asmenų</w:t>
          </w:r>
          <w:proofErr w:type="spellEnd"/>
          <w:r>
            <w:rPr>
              <w:sz w:val="16"/>
            </w:rPr>
            <w:t xml:space="preserve"> </w:t>
          </w:r>
          <w:proofErr w:type="spellStart"/>
          <w:r>
            <w:rPr>
              <w:sz w:val="16"/>
            </w:rPr>
            <w:t>registras</w:t>
          </w:r>
          <w:proofErr w:type="spellEnd"/>
          <w:r>
            <w:rPr>
              <w:sz w:val="16"/>
            </w:rPr>
            <w:t xml:space="preserve">         </w:t>
          </w:r>
          <w:proofErr w:type="spellStart"/>
          <w:r>
            <w:rPr>
              <w:sz w:val="16"/>
            </w:rPr>
            <w:t>Danės</w:t>
          </w:r>
          <w:proofErr w:type="spellEnd"/>
          <w:r>
            <w:rPr>
              <w:sz w:val="16"/>
            </w:rPr>
            <w:t xml:space="preserve"> g. 8          Tel. (8 ~ 46) 41 08 50 </w:t>
          </w:r>
        </w:p>
        <w:p w14:paraId="04BDB54B" w14:textId="77777777" w:rsidR="006344A3" w:rsidRDefault="006344A3" w:rsidP="00F04E39">
          <w:pPr>
            <w:pStyle w:val="Porat"/>
            <w:rPr>
              <w:sz w:val="16"/>
            </w:rPr>
          </w:pPr>
          <w:proofErr w:type="spellStart"/>
          <w:r>
            <w:rPr>
              <w:sz w:val="16"/>
            </w:rPr>
            <w:t>Kodas</w:t>
          </w:r>
          <w:proofErr w:type="spellEnd"/>
          <w:r>
            <w:rPr>
              <w:sz w:val="16"/>
            </w:rPr>
            <w:t xml:space="preserve"> 140249252                      LT-92109           </w:t>
          </w:r>
          <w:proofErr w:type="spellStart"/>
          <w:r>
            <w:rPr>
              <w:sz w:val="16"/>
            </w:rPr>
            <w:t>Faks</w:t>
          </w:r>
          <w:proofErr w:type="spellEnd"/>
          <w:r>
            <w:rPr>
              <w:sz w:val="16"/>
            </w:rPr>
            <w:t>. (8 ~ 46) 41 08 70</w:t>
          </w:r>
        </w:p>
        <w:p w14:paraId="7CE0A0EF" w14:textId="77777777" w:rsidR="006344A3" w:rsidRPr="006676CA" w:rsidRDefault="006344A3" w:rsidP="00F04E39">
          <w:pPr>
            <w:pStyle w:val="Porat"/>
            <w:rPr>
              <w:lang w:val="es-ES"/>
            </w:rPr>
          </w:pPr>
          <w:r>
            <w:rPr>
              <w:sz w:val="16"/>
            </w:rPr>
            <w:t xml:space="preserve">                                                   </w:t>
          </w:r>
          <w:smartTag w:uri="urn:schemas-microsoft-com:office:smarttags" w:element="City">
            <w:smartTag w:uri="urn:schemas-microsoft-com:office:smarttags" w:element="place">
              <w:r>
                <w:rPr>
                  <w:sz w:val="16"/>
                </w:rPr>
                <w:t>Klaipėda</w:t>
              </w:r>
            </w:smartTag>
          </w:smartTag>
          <w:r>
            <w:rPr>
              <w:sz w:val="16"/>
            </w:rPr>
            <w:t xml:space="preserve">             El. p. </w:t>
          </w:r>
          <w:hyperlink r:id="rId1" w:history="1">
            <w:r w:rsidRPr="003101DD">
              <w:rPr>
                <w:rStyle w:val="Hipersaitas"/>
                <w:sz w:val="16"/>
              </w:rPr>
              <w:t>klenergija</w:t>
            </w:r>
            <w:r w:rsidRPr="003101DD">
              <w:rPr>
                <w:rStyle w:val="Hipersaitas"/>
                <w:sz w:val="16"/>
                <w:lang w:val="es-ES"/>
              </w:rPr>
              <w:t>@klenergija.lt</w:t>
            </w:r>
          </w:hyperlink>
          <w:r>
            <w:rPr>
              <w:sz w:val="16"/>
              <w:lang w:val="es-ES"/>
            </w:rPr>
            <w:t xml:space="preserve"> </w:t>
          </w:r>
        </w:p>
      </w:tc>
      <w:tc>
        <w:tcPr>
          <w:tcW w:w="3672" w:type="dxa"/>
        </w:tcPr>
        <w:p w14:paraId="508AF4D9" w14:textId="77777777" w:rsidR="006344A3" w:rsidRPr="00811149" w:rsidRDefault="00663CCC" w:rsidP="00FA2249">
          <w:pPr>
            <w:jc w:val="center"/>
          </w:pPr>
          <w:r>
            <w:rPr>
              <w:noProof/>
              <w:lang w:val="lt-LT" w:eastAsia="lt-LT"/>
            </w:rPr>
            <w:drawing>
              <wp:inline distT="0" distB="0" distL="0" distR="0" wp14:anchorId="66EE1361" wp14:editId="566A6FD7">
                <wp:extent cx="990600" cy="5410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41020"/>
                        </a:xfrm>
                        <a:prstGeom prst="rect">
                          <a:avLst/>
                        </a:prstGeom>
                        <a:noFill/>
                        <a:ln>
                          <a:noFill/>
                        </a:ln>
                      </pic:spPr>
                    </pic:pic>
                  </a:graphicData>
                </a:graphic>
              </wp:inline>
            </w:drawing>
          </w:r>
          <w:r w:rsidR="00455427">
            <w:t xml:space="preserve"> </w:t>
          </w:r>
          <w:r>
            <w:rPr>
              <w:noProof/>
              <w:lang w:val="lt-LT" w:eastAsia="lt-LT"/>
            </w:rPr>
            <w:drawing>
              <wp:inline distT="0" distB="0" distL="0" distR="0" wp14:anchorId="4C5171C2" wp14:editId="6B85F378">
                <wp:extent cx="1013460" cy="52578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60" cy="525780"/>
                        </a:xfrm>
                        <a:prstGeom prst="rect">
                          <a:avLst/>
                        </a:prstGeom>
                        <a:noFill/>
                        <a:ln>
                          <a:noFill/>
                        </a:ln>
                      </pic:spPr>
                    </pic:pic>
                  </a:graphicData>
                </a:graphic>
              </wp:inline>
            </w:drawing>
          </w:r>
        </w:p>
      </w:tc>
    </w:tr>
  </w:tbl>
  <w:p w14:paraId="1623CE8A" w14:textId="77777777" w:rsidR="006344A3" w:rsidRDefault="006344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6622" w14:textId="77777777" w:rsidR="00E20E42" w:rsidRDefault="00E20E42">
      <w:r>
        <w:separator/>
      </w:r>
    </w:p>
  </w:footnote>
  <w:footnote w:type="continuationSeparator" w:id="0">
    <w:p w14:paraId="0C3FBB86" w14:textId="77777777" w:rsidR="00E20E42" w:rsidRDefault="00E20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5818"/>
    <w:multiLevelType w:val="singleLevel"/>
    <w:tmpl w:val="AE403D96"/>
    <w:lvl w:ilvl="0">
      <w:start w:val="1"/>
      <w:numFmt w:val="decimal"/>
      <w:lvlText w:val="%1."/>
      <w:lvlJc w:val="left"/>
      <w:pPr>
        <w:tabs>
          <w:tab w:val="num" w:pos="720"/>
        </w:tabs>
        <w:ind w:left="720" w:hanging="360"/>
      </w:pPr>
      <w:rPr>
        <w:rFonts w:hint="default"/>
      </w:rPr>
    </w:lvl>
  </w:abstractNum>
  <w:abstractNum w:abstractNumId="1" w15:restartNumberingAfterBreak="0">
    <w:nsid w:val="282F4D9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1620499"/>
    <w:multiLevelType w:val="singleLevel"/>
    <w:tmpl w:val="1BF6FBF0"/>
    <w:lvl w:ilvl="0">
      <w:start w:val="1"/>
      <w:numFmt w:val="decimal"/>
      <w:lvlText w:val="%1."/>
      <w:lvlJc w:val="left"/>
      <w:pPr>
        <w:tabs>
          <w:tab w:val="num" w:pos="1140"/>
        </w:tabs>
        <w:ind w:left="1140" w:hanging="360"/>
      </w:pPr>
      <w:rPr>
        <w:rFonts w:hint="default"/>
      </w:rPr>
    </w:lvl>
  </w:abstractNum>
  <w:abstractNum w:abstractNumId="3" w15:restartNumberingAfterBreak="0">
    <w:nsid w:val="575A587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C5207F3"/>
    <w:multiLevelType w:val="singleLevel"/>
    <w:tmpl w:val="0409000F"/>
    <w:lvl w:ilvl="0">
      <w:start w:val="1"/>
      <w:numFmt w:val="decimal"/>
      <w:lvlText w:val="%1."/>
      <w:lvlJc w:val="left"/>
      <w:pPr>
        <w:tabs>
          <w:tab w:val="num" w:pos="360"/>
        </w:tabs>
        <w:ind w:left="360" w:hanging="360"/>
      </w:pPr>
      <w:rPr>
        <w:rFonts w:hint="default"/>
      </w:rPr>
    </w:lvl>
  </w:abstractNum>
  <w:num w:numId="1" w16cid:durableId="530261790">
    <w:abstractNumId w:val="4"/>
  </w:num>
  <w:num w:numId="2" w16cid:durableId="415591706">
    <w:abstractNumId w:val="1"/>
  </w:num>
  <w:num w:numId="3" w16cid:durableId="1868060975">
    <w:abstractNumId w:val="0"/>
  </w:num>
  <w:num w:numId="4" w16cid:durableId="276640262">
    <w:abstractNumId w:val="3"/>
  </w:num>
  <w:num w:numId="5" w16cid:durableId="36779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A7"/>
    <w:rsid w:val="00005F26"/>
    <w:rsid w:val="0004428A"/>
    <w:rsid w:val="000847D8"/>
    <w:rsid w:val="000D7D51"/>
    <w:rsid w:val="00117961"/>
    <w:rsid w:val="001320A2"/>
    <w:rsid w:val="001546D0"/>
    <w:rsid w:val="00157727"/>
    <w:rsid w:val="00196650"/>
    <w:rsid w:val="003930BE"/>
    <w:rsid w:val="00455427"/>
    <w:rsid w:val="00480EA7"/>
    <w:rsid w:val="00522BFA"/>
    <w:rsid w:val="00581932"/>
    <w:rsid w:val="005854E3"/>
    <w:rsid w:val="006344A3"/>
    <w:rsid w:val="00663CCC"/>
    <w:rsid w:val="006A7CB7"/>
    <w:rsid w:val="006D008A"/>
    <w:rsid w:val="00725379"/>
    <w:rsid w:val="00821A2C"/>
    <w:rsid w:val="008533F4"/>
    <w:rsid w:val="00962783"/>
    <w:rsid w:val="009B2F50"/>
    <w:rsid w:val="00A103A3"/>
    <w:rsid w:val="00AE5CF7"/>
    <w:rsid w:val="00B231D4"/>
    <w:rsid w:val="00B86E31"/>
    <w:rsid w:val="00C51AA8"/>
    <w:rsid w:val="00CA6F1A"/>
    <w:rsid w:val="00CB60A4"/>
    <w:rsid w:val="00D42F3F"/>
    <w:rsid w:val="00D66E3C"/>
    <w:rsid w:val="00E20E42"/>
    <w:rsid w:val="00F04E39"/>
    <w:rsid w:val="00F934B9"/>
    <w:rsid w:val="00FA2249"/>
    <w:rsid w:val="00FD77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10D700"/>
  <w15:chartTrackingRefBased/>
  <w15:docId w15:val="{0B5DCD60-D437-4C71-861E-6EC23FA9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rPr>
  </w:style>
  <w:style w:type="paragraph" w:styleId="Antrat2">
    <w:name w:val="heading 2"/>
    <w:basedOn w:val="prastasis"/>
    <w:next w:val="prastasis"/>
    <w:qFormat/>
    <w:pPr>
      <w:keepNext/>
      <w:outlineLvl w:val="1"/>
    </w:pPr>
    <w:rPr>
      <w:sz w:val="24"/>
    </w:rPr>
  </w:style>
  <w:style w:type="paragraph" w:styleId="Antrat3">
    <w:name w:val="heading 3"/>
    <w:basedOn w:val="prastasis"/>
    <w:next w:val="prastasis"/>
    <w:qFormat/>
    <w:pPr>
      <w:keepNext/>
      <w:jc w:val="center"/>
      <w:outlineLvl w:val="2"/>
    </w:pPr>
    <w:rPr>
      <w:b/>
      <w:i/>
      <w:iCs/>
      <w:sz w:val="24"/>
    </w:rPr>
  </w:style>
  <w:style w:type="paragraph" w:styleId="Antrat4">
    <w:name w:val="heading 4"/>
    <w:basedOn w:val="prastasis"/>
    <w:next w:val="prastasis"/>
    <w:qFormat/>
    <w:pPr>
      <w:keepNext/>
      <w:jc w:val="center"/>
      <w:outlineLvl w:val="3"/>
    </w:pPr>
    <w:rPr>
      <w:b/>
      <w:bCs/>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360"/>
      <w:jc w:val="both"/>
    </w:pPr>
    <w:rPr>
      <w:sz w:val="24"/>
      <w:lang w:val="lt-LT"/>
    </w:rPr>
  </w:style>
  <w:style w:type="paragraph" w:styleId="Pagrindinistekstas">
    <w:name w:val="Body Text"/>
    <w:basedOn w:val="prastasis"/>
    <w:pPr>
      <w:jc w:val="both"/>
    </w:pPr>
    <w:rPr>
      <w:sz w:val="24"/>
      <w:lang w:val="lt-LT"/>
    </w:rPr>
  </w:style>
  <w:style w:type="paragraph" w:styleId="Dokumentostruktra">
    <w:name w:val="Document Map"/>
    <w:basedOn w:val="prastasis"/>
    <w:semiHidden/>
    <w:pPr>
      <w:shd w:val="clear" w:color="auto" w:fill="000080"/>
    </w:pPr>
    <w:rPr>
      <w:rFonts w:ascii="Tahoma" w:hAnsi="Tahoma"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Antrat">
    <w:name w:val="caption"/>
    <w:basedOn w:val="prastasis"/>
    <w:next w:val="prastasis"/>
    <w:qFormat/>
    <w:pPr>
      <w:jc w:val="center"/>
    </w:pPr>
    <w:rPr>
      <w:b/>
      <w:bCs/>
      <w:szCs w:val="24"/>
      <w:lang w:val="en-GB"/>
    </w:rPr>
  </w:style>
  <w:style w:type="table" w:styleId="Lentelstinklelis">
    <w:name w:val="Table Grid"/>
    <w:basedOn w:val="prastojilentel"/>
    <w:rsid w:val="0063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344A3"/>
    <w:rPr>
      <w:color w:val="0000FF"/>
      <w:u w:val="single"/>
    </w:rPr>
  </w:style>
  <w:style w:type="paragraph" w:styleId="Debesliotekstas">
    <w:name w:val="Balloon Text"/>
    <w:basedOn w:val="prastasis"/>
    <w:semiHidden/>
    <w:rsid w:val="00C51AA8"/>
    <w:rPr>
      <w:rFonts w:ascii="Tahoma" w:hAnsi="Tahoma" w:cs="Tahoma"/>
      <w:sz w:val="16"/>
      <w:szCs w:val="16"/>
    </w:rPr>
  </w:style>
  <w:style w:type="character" w:styleId="Grietas">
    <w:name w:val="Strong"/>
    <w:basedOn w:val="Numatytasispastraiposriftas"/>
    <w:uiPriority w:val="22"/>
    <w:qFormat/>
    <w:rsid w:val="00D42F3F"/>
    <w:rPr>
      <w:b/>
      <w:bCs/>
    </w:rPr>
  </w:style>
  <w:style w:type="character" w:styleId="Emfaz">
    <w:name w:val="Emphasis"/>
    <w:basedOn w:val="Numatytasispastraiposriftas"/>
    <w:uiPriority w:val="20"/>
    <w:qFormat/>
    <w:rsid w:val="00D42F3F"/>
    <w:rPr>
      <w:i/>
      <w:iCs/>
    </w:rPr>
  </w:style>
  <w:style w:type="paragraph" w:customStyle="1" w:styleId="wysiwyg-text-align-justify">
    <w:name w:val="wysiwyg-text-align-justify"/>
    <w:basedOn w:val="prastasis"/>
    <w:rsid w:val="00D42F3F"/>
    <w:pPr>
      <w:spacing w:before="100" w:beforeAutospacing="1" w:after="100" w:afterAutospacing="1"/>
      <w:jc w:val="both"/>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klenergija@klenergij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Stat.Depart._bendr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Stat.Depart._bendras</Template>
  <TotalTime>1</TotalTime>
  <Pages>2</Pages>
  <Words>2464</Words>
  <Characters>1405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RAŠTAS (mano bandymai)</vt:lpstr>
    </vt:vector>
  </TitlesOfParts>
  <Company>AB "Klaipėdos energija"</Company>
  <LinksUpToDate>false</LinksUpToDate>
  <CharactersWithSpaces>3862</CharactersWithSpaces>
  <SharedDoc>false</SharedDoc>
  <HLinks>
    <vt:vector size="6" baseType="variant">
      <vt:variant>
        <vt:i4>6684694</vt:i4>
      </vt:variant>
      <vt:variant>
        <vt:i4>0</vt:i4>
      </vt:variant>
      <vt:variant>
        <vt:i4>0</vt:i4>
      </vt:variant>
      <vt:variant>
        <vt:i4>5</vt:i4>
      </vt:variant>
      <vt:variant>
        <vt:lpwstr>mailto:klenergija@klenergija..lt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RAŠTAS (mano bandymai)</dc:title>
  <dc:subject/>
  <dc:creator>Raimonda</dc:creator>
  <cp:keywords/>
  <cp:lastModifiedBy>Skaidra Tunaitienė</cp:lastModifiedBy>
  <cp:revision>2</cp:revision>
  <cp:lastPrinted>2012-07-02T13:04:00Z</cp:lastPrinted>
  <dcterms:created xsi:type="dcterms:W3CDTF">2022-04-19T05:23:00Z</dcterms:created>
  <dcterms:modified xsi:type="dcterms:W3CDTF">2022-04-19T05:23:00Z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Raštas</vt:lpwstr>
  </property>
  <property fmtid="{D5CDD505-2E9C-101B-9397-08002B2CF9AE}" pid="3" name="DLX:Date">
    <vt:lpwstr>Dokumento data</vt:lpwstr>
  </property>
  <property fmtid="{D5CDD505-2E9C-101B-9397-08002B2CF9AE}" pid="4" name="DLX:AssignedCompany:Title">
    <vt:lpwstr>Įmonė</vt:lpwstr>
  </property>
  <property fmtid="{D5CDD505-2E9C-101B-9397-08002B2CF9AE}" pid="5" name="DLX:Code">
    <vt:lpwstr>A-R-10</vt:lpwstr>
  </property>
  <property fmtid="{D5CDD505-2E9C-101B-9397-08002B2CF9AE}" pid="6" name="DLX:AssignedPerson:Title">
    <vt:lpwstr>Asmuo</vt:lpwstr>
  </property>
  <property fmtid="{D5CDD505-2E9C-101B-9397-08002B2CF9AE}" pid="7" name="DLX:Responsible:Title">
    <vt:lpwstr>Vykdytojas/ruošė</vt:lpwstr>
  </property>
  <property fmtid="{D5CDD505-2E9C-101B-9397-08002B2CF9AE}" pid="8" name="Code">
    <vt:lpwstr>S</vt:lpwstr>
  </property>
  <property fmtid="{D5CDD505-2E9C-101B-9397-08002B2CF9AE}" pid="9" name="DLX:Responsible:Email">
    <vt:lpwstr>Vykdytojo email</vt:lpwstr>
  </property>
  <property fmtid="{D5CDD505-2E9C-101B-9397-08002B2CF9AE}" pid="10" name="DLX:Responsible:Workphone">
    <vt:lpwstr>Vykdytojo telefonas</vt:lpwstr>
  </property>
  <property fmtid="{D5CDD505-2E9C-101B-9397-08002B2CF9AE}" pid="11" name="Description">
    <vt:lpwstr/>
  </property>
</Properties>
</file>