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>AB ,,Klaipėdos energija“ valdyba nustatė galutines centralizuotai tiekiamos šilumos ir karšto vandens kainas, įsigaliosiančias nuo 202</w:t>
      </w:r>
      <w:r w:rsidR="00184632">
        <w:t>1</w:t>
      </w:r>
      <w:r>
        <w:t xml:space="preserve"> m. </w:t>
      </w:r>
      <w:r w:rsidR="003D7C2B">
        <w:t>rugsėjo</w:t>
      </w:r>
      <w:bookmarkStart w:id="0" w:name="_GoBack"/>
      <w:bookmarkEnd w:id="0"/>
      <w:r w:rsidR="0004704B">
        <w:t xml:space="preserve"> </w:t>
      </w:r>
      <w:r w:rsidR="00184632">
        <w:t>mėn.</w:t>
      </w:r>
      <w:r w:rsidR="00C373C7">
        <w:t xml:space="preserve"> </w:t>
      </w:r>
      <w:r>
        <w:t>1 dienos: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>1. Šilumos</w:t>
      </w:r>
      <w:r w:rsidR="004D6083">
        <w:t>, patiektos iki pastato įvado,</w:t>
      </w:r>
      <w:r>
        <w:t xml:space="preserve"> vienanarė kaina  –</w:t>
      </w:r>
      <w:r w:rsidRPr="00C01666">
        <w:rPr>
          <w:b/>
        </w:rPr>
        <w:t xml:space="preserve"> </w:t>
      </w:r>
      <w:r w:rsidR="008927C1">
        <w:rPr>
          <w:b/>
        </w:rPr>
        <w:t>3,86</w:t>
      </w:r>
      <w:r>
        <w:t xml:space="preserve"> ct/kWh (</w:t>
      </w:r>
      <w:r w:rsidR="008927C1">
        <w:rPr>
          <w:b/>
        </w:rPr>
        <w:t>4,67</w:t>
      </w:r>
      <w:r>
        <w:t xml:space="preserve"> ct/kWh su 21% PVM).</w:t>
      </w:r>
    </w:p>
    <w:p w:rsidR="00845F0E" w:rsidRDefault="002541A9" w:rsidP="00845F0E">
      <w:pPr>
        <w:pStyle w:val="prastasiniatinklio"/>
        <w:spacing w:before="0" w:beforeAutospacing="0" w:after="0" w:afterAutospacing="0" w:line="360" w:lineRule="auto"/>
      </w:pPr>
      <w:r>
        <w:t>2. Karšto vandens kaina</w:t>
      </w:r>
      <w:r w:rsidR="00845F0E">
        <w:t xml:space="preserve">  – </w:t>
      </w:r>
      <w:r w:rsidR="008927C1">
        <w:rPr>
          <w:b/>
        </w:rPr>
        <w:t>3,73</w:t>
      </w:r>
      <w:r w:rsidR="00845F0E">
        <w:t xml:space="preserve"> </w:t>
      </w:r>
      <w:r w:rsidR="00D2428D">
        <w:t>E</w:t>
      </w:r>
      <w:r w:rsidR="00845F0E">
        <w:t>ur/m</w:t>
      </w:r>
      <w:r w:rsidR="00845F0E">
        <w:rPr>
          <w:vertAlign w:val="superscript"/>
        </w:rPr>
        <w:t xml:space="preserve">3 </w:t>
      </w:r>
      <w:r w:rsidR="00845F0E">
        <w:t>(</w:t>
      </w:r>
      <w:r w:rsidR="008927C1">
        <w:rPr>
          <w:b/>
        </w:rPr>
        <w:t>4,51</w:t>
      </w:r>
      <w:r w:rsidR="00845F0E">
        <w:t xml:space="preserve"> </w:t>
      </w:r>
      <w:r w:rsidR="00794015">
        <w:t>Eur/m</w:t>
      </w:r>
      <w:r w:rsidR="00794015">
        <w:rPr>
          <w:vertAlign w:val="superscript"/>
        </w:rPr>
        <w:t xml:space="preserve">3 </w:t>
      </w:r>
      <w:r w:rsidR="00845F0E">
        <w:t>su 21</w:t>
      </w:r>
      <w:r w:rsidR="00013FB5">
        <w:t>% PVM).</w:t>
      </w:r>
    </w:p>
    <w:p w:rsidR="002541A9" w:rsidRDefault="00013FB5" w:rsidP="002541A9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ŠI</w:t>
      </w:r>
      <w:r w:rsidR="002541A9">
        <w:rPr>
          <w:rStyle w:val="Grietas"/>
        </w:rPr>
        <w:t>LUMOS KAINOS DEDAMOSIOS (BE PRIDĖTINĖS VERTĖS MOKESČIO):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1. ŠILUMOS (PRODUKTO) GAMYBOS KAINOS DEDAMOSIOS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 xml:space="preserve">1.1. šilumos (produkto) gamybos savo šaltinyje vienanarė – </w:t>
      </w:r>
      <w:r w:rsidR="008927C1">
        <w:rPr>
          <w:rStyle w:val="Grietas"/>
        </w:rPr>
        <w:t>6,03</w:t>
      </w:r>
      <w:r>
        <w:rPr>
          <w:rStyle w:val="Grietas"/>
        </w:rPr>
        <w:t xml:space="preserve"> ct/kWh: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>1.1.1. vienanarės kainos pastovioji dedamoji – 2,</w:t>
      </w:r>
      <w:r w:rsidR="00400EAC">
        <w:t>90</w:t>
      </w:r>
      <w:r>
        <w:t xml:space="preserve"> ct/kWh;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>1.1.2. vienanarė</w:t>
      </w:r>
      <w:r w:rsidR="0065408E">
        <w:t xml:space="preserve">s </w:t>
      </w:r>
      <w:r w:rsidR="008927C1">
        <w:t>kainos kintamoji dedamoji – 3,13</w:t>
      </w:r>
      <w:r>
        <w:t xml:space="preserve"> ct/kWh;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>1.1.3. šilumos gamybos vienanarė kaina už rezervinės galios užtikrinimo paslaugą – 0,</w:t>
      </w:r>
      <w:r w:rsidR="00400EAC">
        <w:t>41</w:t>
      </w:r>
      <w:r>
        <w:t xml:space="preserve"> ct/kWh.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 xml:space="preserve">1.2. šilumos (produkto) gamybos (įsigijimo) vienanarė kaina – </w:t>
      </w:r>
      <w:r w:rsidR="008927C1">
        <w:rPr>
          <w:rStyle w:val="Grietas"/>
        </w:rPr>
        <w:t>2,75</w:t>
      </w:r>
      <w:r w:rsidR="00BC0692">
        <w:rPr>
          <w:rStyle w:val="Grietas"/>
        </w:rPr>
        <w:t xml:space="preserve"> </w:t>
      </w:r>
      <w:r>
        <w:rPr>
          <w:rStyle w:val="Grietas"/>
        </w:rPr>
        <w:t>ct/kWh;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>1.2.1. vienanarės kainos pastovioji dedamoji – 0,</w:t>
      </w:r>
      <w:r w:rsidR="00400EAC">
        <w:t>89</w:t>
      </w:r>
      <w:r>
        <w:t xml:space="preserve"> ct/kWh;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 xml:space="preserve">1.2.2. vienanarės kainos kintamąją dedamąją – </w:t>
      </w:r>
      <w:r w:rsidR="008927C1">
        <w:t>1,86</w:t>
      </w:r>
      <w:r>
        <w:t xml:space="preserve"> ct/kWh.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1.3. šilumos (produkto) gamybos (įsigijimo) dvinarės kainos: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 xml:space="preserve">1.3.1. už patiektos į tinklą šilumos srauto vidutinę galią pastovioji dalis – </w:t>
      </w:r>
      <w:r w:rsidR="00400EAC">
        <w:t>6</w:t>
      </w:r>
      <w:r>
        <w:t>,</w:t>
      </w:r>
      <w:r w:rsidR="00400EAC">
        <w:t>49</w:t>
      </w:r>
      <w:r>
        <w:t xml:space="preserve"> Eur/mėn./kW;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 xml:space="preserve">1.3.2. atitinkamai vartotojų grupei pastovioji dalis – </w:t>
      </w:r>
      <w:r w:rsidR="00400EAC">
        <w:t>9</w:t>
      </w:r>
      <w:r>
        <w:t>,</w:t>
      </w:r>
      <w:r w:rsidR="00400EAC">
        <w:t>33</w:t>
      </w:r>
      <w:r>
        <w:t xml:space="preserve"> Eur/mėn.;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 xml:space="preserve">1.3.3. už patiektą į tinklą šilumos kiekį kintamoji dalis – </w:t>
      </w:r>
      <w:r w:rsidR="008927C1">
        <w:t>1,86</w:t>
      </w:r>
      <w:r>
        <w:t xml:space="preserve"> ct/kWh.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2. ŠILUMOS PERDAVIMO KAINOS DEDAMOSIOS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2.1. šilumos perdavimo vienanarė kaina – 1,</w:t>
      </w:r>
      <w:r w:rsidR="008927C1">
        <w:rPr>
          <w:rStyle w:val="Grietas"/>
        </w:rPr>
        <w:t>42</w:t>
      </w:r>
      <w:r>
        <w:rPr>
          <w:rStyle w:val="Grietas"/>
        </w:rPr>
        <w:t xml:space="preserve"> ct/kWh;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>2.1.1. vienanarės kainos pastovioji dedamoji – 0,</w:t>
      </w:r>
      <w:r w:rsidR="00400EAC">
        <w:t>91</w:t>
      </w:r>
      <w:r>
        <w:t xml:space="preserve"> ct/kWh;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>2.1.2. vienanarės kainos kintamoji dedamoji – 0,</w:t>
      </w:r>
      <w:r w:rsidR="008927C1">
        <w:t>51</w:t>
      </w:r>
      <w:r>
        <w:t xml:space="preserve"> ct/kWh.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2.2. šilumos perdavimo dvinarės kainos: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 xml:space="preserve">2.2.1. už suvartotos šilumos srauto vidutinę galią pastovioji dalis – </w:t>
      </w:r>
      <w:r w:rsidR="00400EAC">
        <w:t>6</w:t>
      </w:r>
      <w:r>
        <w:t>,</w:t>
      </w:r>
      <w:r w:rsidR="00400EAC">
        <w:t>63</w:t>
      </w:r>
      <w:r>
        <w:t xml:space="preserve"> Eur/mėn./kW;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 xml:space="preserve">2.2.2. atitinkamai vartotojų grupei pastovioji dalis – </w:t>
      </w:r>
      <w:r w:rsidR="00400EAC">
        <w:t>8</w:t>
      </w:r>
      <w:r>
        <w:t>,</w:t>
      </w:r>
      <w:r w:rsidR="00400EAC">
        <w:t>15</w:t>
      </w:r>
      <w:r>
        <w:t xml:space="preserve"> Eur/mėn.;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>2.2.3. už suvartotos šilumos kiekį kintamoji dalis – 0,</w:t>
      </w:r>
      <w:r w:rsidR="008927C1">
        <w:t>51</w:t>
      </w:r>
      <w:r>
        <w:t xml:space="preserve"> ct/kWh.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3. MAŽMENINIO APTARNAVIMO VARTOTOJAMS KAINA (PASIRINKTINAI):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 xml:space="preserve">3.1. už kiekvieną realizuotiną šilumos kilovatvalandę – </w:t>
      </w:r>
      <w:r w:rsidRPr="00013FB5">
        <w:t>0,1</w:t>
      </w:r>
      <w:r w:rsidR="00400EAC">
        <w:t>4</w:t>
      </w:r>
      <w:r w:rsidRPr="00013FB5">
        <w:t xml:space="preserve"> ct/kWh;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 xml:space="preserve">3.2. pastovus (mėnesio) užmokestis – </w:t>
      </w:r>
      <w:r w:rsidR="00400EAC">
        <w:t>1</w:t>
      </w:r>
      <w:r>
        <w:t>,</w:t>
      </w:r>
      <w:r w:rsidR="00400EAC">
        <w:t>00</w:t>
      </w:r>
      <w:r>
        <w:t xml:space="preserve"> Eur/mėn./kW;</w:t>
      </w:r>
    </w:p>
    <w:p w:rsidR="002541A9" w:rsidRDefault="002541A9" w:rsidP="002541A9">
      <w:pPr>
        <w:pStyle w:val="prastasiniatinklio"/>
        <w:spacing w:before="0" w:beforeAutospacing="0" w:after="0" w:afterAutospacing="0" w:line="360" w:lineRule="auto"/>
      </w:pPr>
      <w:r>
        <w:t>3.3. pastovus (mėnesio) užmokestis – 1,</w:t>
      </w:r>
      <w:r w:rsidR="00400EAC">
        <w:t>23</w:t>
      </w:r>
      <w:r>
        <w:t xml:space="preserve"> Eur/mėn.</w:t>
      </w:r>
    </w:p>
    <w:p w:rsidR="002541A9" w:rsidRDefault="002541A9" w:rsidP="00013FB5">
      <w:pPr>
        <w:pStyle w:val="prastasiniatinklio"/>
        <w:spacing w:before="0" w:beforeAutospacing="0" w:after="0" w:afterAutospacing="0" w:line="360" w:lineRule="auto"/>
        <w:rPr>
          <w:szCs w:val="22"/>
        </w:rPr>
      </w:pPr>
      <w:r>
        <w:rPr>
          <w:rStyle w:val="Grietas"/>
        </w:rPr>
        <w:t xml:space="preserve">4. PAPILDOMA DEDAMOJI (DĖL KURO IR PIRKTOS ŠILUMOS SĄNAUDŲ VIRŠIJANČIŲ ŠILUMOS KAINOJE ĮSKAIČIUOTŲ KURO IR PIRKTOS ŠILUMOS SĄNAUDŲ) – </w:t>
      </w:r>
      <w:r>
        <w:t>–</w:t>
      </w:r>
      <w:r>
        <w:rPr>
          <w:rStyle w:val="Grietas"/>
        </w:rPr>
        <w:t>0,</w:t>
      </w:r>
      <w:r w:rsidR="00400EAC">
        <w:rPr>
          <w:rStyle w:val="Grietas"/>
        </w:rPr>
        <w:t>31</w:t>
      </w:r>
      <w:r>
        <w:rPr>
          <w:rStyle w:val="Grietas"/>
        </w:rPr>
        <w:t xml:space="preserve"> ct/kWh</w:t>
      </w:r>
    </w:p>
    <w:p w:rsidR="002541A9" w:rsidRDefault="002541A9" w:rsidP="00224D54">
      <w:pPr>
        <w:spacing w:before="40"/>
        <w:ind w:firstLine="1134"/>
        <w:jc w:val="both"/>
        <w:rPr>
          <w:szCs w:val="22"/>
        </w:rPr>
      </w:pPr>
    </w:p>
    <w:p w:rsidR="002541A9" w:rsidRDefault="002541A9" w:rsidP="00224D54">
      <w:pPr>
        <w:spacing w:before="40"/>
        <w:ind w:firstLine="1134"/>
        <w:jc w:val="both"/>
        <w:rPr>
          <w:szCs w:val="22"/>
        </w:rPr>
      </w:pPr>
    </w:p>
    <w:p w:rsidR="00F70648" w:rsidRPr="00224D54" w:rsidRDefault="00F70648" w:rsidP="00224D54"/>
    <w:sectPr w:rsidR="00F70648" w:rsidRPr="00224D54" w:rsidSect="002541A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4B"/>
    <w:rsid w:val="00006FAA"/>
    <w:rsid w:val="00013FB5"/>
    <w:rsid w:val="0004704B"/>
    <w:rsid w:val="00087C52"/>
    <w:rsid w:val="000B6C16"/>
    <w:rsid w:val="000D5406"/>
    <w:rsid w:val="00117925"/>
    <w:rsid w:val="00136824"/>
    <w:rsid w:val="0016038F"/>
    <w:rsid w:val="00184632"/>
    <w:rsid w:val="001A6CDC"/>
    <w:rsid w:val="001C2223"/>
    <w:rsid w:val="001C3E49"/>
    <w:rsid w:val="00210AC3"/>
    <w:rsid w:val="0022016A"/>
    <w:rsid w:val="00224D54"/>
    <w:rsid w:val="0024312F"/>
    <w:rsid w:val="002541A9"/>
    <w:rsid w:val="002900E0"/>
    <w:rsid w:val="002944FB"/>
    <w:rsid w:val="002B4C92"/>
    <w:rsid w:val="002F760E"/>
    <w:rsid w:val="00331BA9"/>
    <w:rsid w:val="00342A5A"/>
    <w:rsid w:val="00380371"/>
    <w:rsid w:val="003A2107"/>
    <w:rsid w:val="003D7C2B"/>
    <w:rsid w:val="00400EAC"/>
    <w:rsid w:val="00402798"/>
    <w:rsid w:val="00406A88"/>
    <w:rsid w:val="0045072C"/>
    <w:rsid w:val="0046251D"/>
    <w:rsid w:val="00497DD0"/>
    <w:rsid w:val="004A3991"/>
    <w:rsid w:val="004D6083"/>
    <w:rsid w:val="00502537"/>
    <w:rsid w:val="00504235"/>
    <w:rsid w:val="005165AC"/>
    <w:rsid w:val="00521E35"/>
    <w:rsid w:val="005729B5"/>
    <w:rsid w:val="005C3A22"/>
    <w:rsid w:val="005D536C"/>
    <w:rsid w:val="00601AC9"/>
    <w:rsid w:val="006351C0"/>
    <w:rsid w:val="0065408E"/>
    <w:rsid w:val="006D4685"/>
    <w:rsid w:val="007066AD"/>
    <w:rsid w:val="00717896"/>
    <w:rsid w:val="0073386D"/>
    <w:rsid w:val="00794015"/>
    <w:rsid w:val="0079718D"/>
    <w:rsid w:val="007D7431"/>
    <w:rsid w:val="007F108F"/>
    <w:rsid w:val="007F61BE"/>
    <w:rsid w:val="0080062F"/>
    <w:rsid w:val="00832F3D"/>
    <w:rsid w:val="00845F0E"/>
    <w:rsid w:val="008927C1"/>
    <w:rsid w:val="009251D9"/>
    <w:rsid w:val="00962417"/>
    <w:rsid w:val="00967637"/>
    <w:rsid w:val="00967E43"/>
    <w:rsid w:val="009B4386"/>
    <w:rsid w:val="009D236F"/>
    <w:rsid w:val="009F7B02"/>
    <w:rsid w:val="009F7B0D"/>
    <w:rsid w:val="00A155B3"/>
    <w:rsid w:val="00A232FF"/>
    <w:rsid w:val="00A266DD"/>
    <w:rsid w:val="00A66CD9"/>
    <w:rsid w:val="00A764BD"/>
    <w:rsid w:val="00AA2536"/>
    <w:rsid w:val="00AC5F07"/>
    <w:rsid w:val="00AD7347"/>
    <w:rsid w:val="00B16FB1"/>
    <w:rsid w:val="00B61CD9"/>
    <w:rsid w:val="00B76240"/>
    <w:rsid w:val="00B93E5E"/>
    <w:rsid w:val="00B945C5"/>
    <w:rsid w:val="00BA24B5"/>
    <w:rsid w:val="00BB69F3"/>
    <w:rsid w:val="00BC0692"/>
    <w:rsid w:val="00C01666"/>
    <w:rsid w:val="00C373C7"/>
    <w:rsid w:val="00C57B12"/>
    <w:rsid w:val="00C67084"/>
    <w:rsid w:val="00C67B23"/>
    <w:rsid w:val="00C8252A"/>
    <w:rsid w:val="00C94761"/>
    <w:rsid w:val="00CB015D"/>
    <w:rsid w:val="00D2428D"/>
    <w:rsid w:val="00D85B46"/>
    <w:rsid w:val="00E0534B"/>
    <w:rsid w:val="00EF601C"/>
    <w:rsid w:val="00F30237"/>
    <w:rsid w:val="00F346D5"/>
    <w:rsid w:val="00F675D7"/>
    <w:rsid w:val="00F70648"/>
    <w:rsid w:val="00FC0BC5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12A74-7E3E-4984-A360-4F6EA67E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0534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253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2536"/>
    <w:rPr>
      <w:rFonts w:ascii="Segoe UI" w:eastAsia="Times New Roman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2541A9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54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Donieliene</dc:creator>
  <cp:keywords/>
  <dc:description/>
  <cp:lastModifiedBy>Vitalija Cernauskiene</cp:lastModifiedBy>
  <cp:revision>99</cp:revision>
  <cp:lastPrinted>2020-01-24T05:32:00Z</cp:lastPrinted>
  <dcterms:created xsi:type="dcterms:W3CDTF">2018-06-22T06:41:00Z</dcterms:created>
  <dcterms:modified xsi:type="dcterms:W3CDTF">2021-08-24T10:51:00Z</dcterms:modified>
</cp:coreProperties>
</file>